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0AB2" w:rsidRDefault="00C40AB2" w:rsidP="00C40AB2">
      <w:pPr>
        <w:jc w:val="center"/>
        <w:rPr>
          <w:b/>
          <w:szCs w:val="28"/>
        </w:rPr>
      </w:pPr>
      <w:bookmarkStart w:id="0" w:name="_GoBack"/>
      <w:bookmarkEnd w:id="0"/>
      <w:r w:rsidRPr="001733F5">
        <w:rPr>
          <w:b/>
          <w:szCs w:val="28"/>
        </w:rPr>
        <w:t>О</w:t>
      </w:r>
      <w:r>
        <w:rPr>
          <w:b/>
          <w:szCs w:val="28"/>
        </w:rPr>
        <w:t xml:space="preserve"> нашей федерации</w:t>
      </w:r>
    </w:p>
    <w:p w:rsidR="00C40AB2" w:rsidRPr="001733F5" w:rsidRDefault="00C40AB2" w:rsidP="00C40AB2">
      <w:pPr>
        <w:jc w:val="center"/>
        <w:rPr>
          <w:b/>
          <w:szCs w:val="28"/>
        </w:rPr>
      </w:pPr>
    </w:p>
    <w:p w:rsidR="00C40AB2" w:rsidRPr="004D38EB" w:rsidRDefault="00C40AB2" w:rsidP="00C40AB2">
      <w:pPr>
        <w:ind w:firstLine="709"/>
        <w:jc w:val="both"/>
        <w:rPr>
          <w:szCs w:val="28"/>
        </w:rPr>
      </w:pPr>
      <w:r>
        <w:rPr>
          <w:szCs w:val="28"/>
        </w:rPr>
        <w:t>Управлением Министерства юстиции Российской Федерации по Краснодарскому краю 6 августа 2018 года была зарегистрирована Региональная физкультурно-спортивная общественная организация «Федерация петанка Краснодарского края» (РФСОО «ФПКК»).</w:t>
      </w:r>
    </w:p>
    <w:p w:rsidR="00C40AB2" w:rsidRDefault="00C40AB2" w:rsidP="00C40AB2">
      <w:pPr>
        <w:ind w:firstLine="709"/>
        <w:jc w:val="both"/>
        <w:rPr>
          <w:szCs w:val="28"/>
        </w:rPr>
      </w:pPr>
      <w:r>
        <w:rPr>
          <w:szCs w:val="28"/>
        </w:rPr>
        <w:t>Приказом Министерства физической культуры и спорта Краснодарского края от 18 октября 2018 года №1305 РФСОО «ФПКК» была аккредитована по виду спорта «</w:t>
      </w:r>
      <w:r w:rsidRPr="00C40AB2">
        <w:rPr>
          <w:szCs w:val="28"/>
        </w:rPr>
        <w:t>п</w:t>
      </w:r>
      <w:r>
        <w:rPr>
          <w:szCs w:val="28"/>
        </w:rPr>
        <w:t>етанк».</w:t>
      </w:r>
    </w:p>
    <w:p w:rsidR="00C40AB2" w:rsidRPr="004D38EB" w:rsidRDefault="00C40AB2" w:rsidP="00C40AB2">
      <w:pPr>
        <w:ind w:firstLine="709"/>
        <w:jc w:val="both"/>
        <w:rPr>
          <w:szCs w:val="28"/>
        </w:rPr>
      </w:pPr>
      <w:r>
        <w:rPr>
          <w:szCs w:val="28"/>
        </w:rPr>
        <w:t>РФСОО «ФПКК» была сформирована на базе игроков сообщества «Новороссийский петанк-клуб», основанного в городе Новороссийске энтузиастами в 2011 году. За семь лет «неофициального» существования через клуб прошло более ста человек, около 20-ти из них занимаются петанком на постоянной основе. С 2013 года Новороссийские спортсмены принимают активное участие, как в межрегиональных соревнованиях, так и во всероссийских.</w:t>
      </w:r>
    </w:p>
    <w:p w:rsidR="00C40AB2" w:rsidRDefault="00C40AB2" w:rsidP="00C40AB2">
      <w:pPr>
        <w:ind w:firstLine="709"/>
        <w:jc w:val="both"/>
        <w:rPr>
          <w:szCs w:val="28"/>
        </w:rPr>
      </w:pPr>
      <w:r>
        <w:rPr>
          <w:szCs w:val="28"/>
        </w:rPr>
        <w:t>Приказом Минспорта России №199 от 14 марта 2019 года «петанк» перенесен во второй раздел Всероссийского реестра видов спорта, с включением в качестве дисциплин кроме петанка, бочче-раффа и бочче-воло.</w:t>
      </w:r>
    </w:p>
    <w:p w:rsidR="00C40AB2" w:rsidRDefault="00C40AB2" w:rsidP="00C40AB2">
      <w:pPr>
        <w:ind w:firstLine="709"/>
        <w:jc w:val="both"/>
        <w:rPr>
          <w:szCs w:val="28"/>
        </w:rPr>
      </w:pPr>
      <w:r>
        <w:rPr>
          <w:szCs w:val="28"/>
        </w:rPr>
        <w:t xml:space="preserve"> С декабря 2018 года РФСОО «ФПКК» является членом Общероссийской физкультурно-спортивной общественной организации «Всероссийкой федерации боулспорта», которая приказом Министерства спорта Российской Федерации № 375 от 15 мая 2019 года была наделена правами и обязанностями общероссийской спортивной федерации по виду спорта «петанк».  </w:t>
      </w: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C40AB2" w:rsidRDefault="00C40AB2" w:rsidP="00C40AB2">
      <w:pPr>
        <w:ind w:firstLine="709"/>
        <w:jc w:val="both"/>
        <w:rPr>
          <w:rFonts w:eastAsia="Times New Roman"/>
          <w:szCs w:val="28"/>
          <w:lang w:val="en-US"/>
        </w:rPr>
      </w:pPr>
    </w:p>
    <w:p w:rsidR="00844FF3" w:rsidRDefault="007009A2" w:rsidP="00844FF3">
      <w:pPr>
        <w:ind w:firstLine="709"/>
        <w:rPr>
          <w:szCs w:val="28"/>
        </w:rPr>
      </w:pPr>
      <w:r>
        <w:rPr>
          <w:szCs w:val="28"/>
        </w:rPr>
        <w:t>Во</w:t>
      </w:r>
      <w:r w:rsidR="00F80750">
        <w:rPr>
          <w:szCs w:val="28"/>
        </w:rPr>
        <w:t>т</w:t>
      </w:r>
      <w:r>
        <w:rPr>
          <w:szCs w:val="28"/>
        </w:rPr>
        <w:t xml:space="preserve"> как мы играли </w:t>
      </w:r>
      <w:r w:rsidR="004D38EB">
        <w:rPr>
          <w:szCs w:val="28"/>
        </w:rPr>
        <w:t xml:space="preserve">на несуществующей уже площадке </w:t>
      </w:r>
      <w:r>
        <w:rPr>
          <w:szCs w:val="28"/>
        </w:rPr>
        <w:t>в 13м</w:t>
      </w:r>
      <w:r w:rsidR="004D38EB">
        <w:rPr>
          <w:szCs w:val="28"/>
        </w:rPr>
        <w:t xml:space="preserve"> микрорайоне</w:t>
      </w:r>
      <w:r>
        <w:rPr>
          <w:szCs w:val="28"/>
        </w:rPr>
        <w:t>:</w:t>
      </w:r>
      <w:r w:rsidR="00844FF3" w:rsidRPr="00844FF3">
        <w:rPr>
          <w:noProof/>
          <w:szCs w:val="28"/>
          <w:lang w:eastAsia="ru-RU"/>
        </w:rPr>
        <w:t xml:space="preserve"> </w:t>
      </w:r>
      <w:r w:rsidR="00844FF3" w:rsidRPr="00844FF3">
        <w:rPr>
          <w:noProof/>
          <w:szCs w:val="28"/>
          <w:lang w:eastAsia="ru-RU"/>
        </w:rPr>
        <w:lastRenderedPageBreak/>
        <w:drawing>
          <wp:inline distT="0" distB="0" distL="0" distR="0">
            <wp:extent cx="5939790" cy="3341370"/>
            <wp:effectExtent l="19050" t="0" r="3810" b="0"/>
            <wp:docPr id="6" name="Рисунок 3" descr="Nj3Fqxha5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3Fqxha5t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FF3" w:rsidRPr="00844FF3">
        <w:rPr>
          <w:noProof/>
          <w:szCs w:val="28"/>
          <w:lang w:eastAsia="ru-RU"/>
        </w:rPr>
        <w:drawing>
          <wp:inline distT="0" distB="0" distL="0" distR="0">
            <wp:extent cx="5939790" cy="3960495"/>
            <wp:effectExtent l="19050" t="0" r="3810" b="0"/>
            <wp:docPr id="5" name="Рисунок 1" descr="Anx4K0fj3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x4K0fj3E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9A2" w:rsidRDefault="007009A2" w:rsidP="00844FF3">
      <w:pPr>
        <w:jc w:val="center"/>
        <w:rPr>
          <w:szCs w:val="28"/>
        </w:rPr>
      </w:pPr>
    </w:p>
    <w:p w:rsidR="00844FF3" w:rsidRDefault="00844FF3" w:rsidP="00844FF3">
      <w:pPr>
        <w:jc w:val="center"/>
        <w:rPr>
          <w:szCs w:val="28"/>
        </w:rPr>
      </w:pPr>
    </w:p>
    <w:p w:rsidR="00844FF3" w:rsidRDefault="00844FF3" w:rsidP="00844FF3">
      <w:pPr>
        <w:jc w:val="center"/>
        <w:rPr>
          <w:szCs w:val="28"/>
        </w:rPr>
      </w:pPr>
    </w:p>
    <w:p w:rsidR="00844FF3" w:rsidRPr="004D38EB" w:rsidRDefault="00844FF3" w:rsidP="00844FF3">
      <w:pPr>
        <w:jc w:val="center"/>
        <w:rPr>
          <w:szCs w:val="28"/>
        </w:rPr>
      </w:pPr>
    </w:p>
    <w:p w:rsidR="00844FF3" w:rsidRPr="00C40AB2" w:rsidRDefault="00844FF3" w:rsidP="00844FF3">
      <w:pPr>
        <w:jc w:val="center"/>
        <w:rPr>
          <w:szCs w:val="28"/>
        </w:rPr>
      </w:pPr>
    </w:p>
    <w:p w:rsidR="00C40AB2" w:rsidRPr="00C40AB2" w:rsidRDefault="00C40AB2" w:rsidP="00844FF3">
      <w:pPr>
        <w:jc w:val="center"/>
        <w:rPr>
          <w:szCs w:val="28"/>
        </w:rPr>
      </w:pPr>
    </w:p>
    <w:p w:rsidR="00C40AB2" w:rsidRPr="00C40AB2" w:rsidRDefault="00C40AB2" w:rsidP="00844FF3">
      <w:pPr>
        <w:jc w:val="center"/>
        <w:rPr>
          <w:szCs w:val="28"/>
        </w:rPr>
      </w:pPr>
    </w:p>
    <w:p w:rsidR="00C40AB2" w:rsidRPr="00C40AB2" w:rsidRDefault="00C40AB2" w:rsidP="00844FF3">
      <w:pPr>
        <w:jc w:val="center"/>
        <w:rPr>
          <w:szCs w:val="28"/>
        </w:rPr>
      </w:pPr>
    </w:p>
    <w:p w:rsidR="00C40AB2" w:rsidRPr="00C40AB2" w:rsidRDefault="00C40AB2" w:rsidP="00844FF3">
      <w:pPr>
        <w:jc w:val="center"/>
        <w:rPr>
          <w:szCs w:val="28"/>
        </w:rPr>
      </w:pPr>
    </w:p>
    <w:p w:rsidR="00844FF3" w:rsidRPr="00844FF3" w:rsidRDefault="00844FF3" w:rsidP="00844FF3">
      <w:pPr>
        <w:jc w:val="center"/>
        <w:rPr>
          <w:szCs w:val="28"/>
        </w:rPr>
      </w:pPr>
      <w:r>
        <w:rPr>
          <w:szCs w:val="28"/>
        </w:rPr>
        <w:t xml:space="preserve">Призеры межригионального турнира </w:t>
      </w:r>
      <w:r w:rsidRPr="00844FF3">
        <w:rPr>
          <w:szCs w:val="28"/>
        </w:rPr>
        <w:t>(участвовали команды из Новороссийска, Ростова и Ставрополя)</w:t>
      </w:r>
      <w:r>
        <w:rPr>
          <w:szCs w:val="28"/>
        </w:rPr>
        <w:t>:</w:t>
      </w:r>
    </w:p>
    <w:p w:rsidR="00844FF3" w:rsidRDefault="00844FF3" w:rsidP="00844FF3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8" name="Рисунок 7" descr="sjYwwvWL6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YwwvWL6B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FF3" w:rsidRDefault="00844FF3" w:rsidP="00844FF3">
      <w:pPr>
        <w:jc w:val="center"/>
        <w:rPr>
          <w:szCs w:val="28"/>
        </w:rPr>
      </w:pPr>
      <w:r>
        <w:rPr>
          <w:szCs w:val="28"/>
        </w:rPr>
        <w:t>Городской турнир среди юниоров(до 18 лет):</w:t>
      </w:r>
    </w:p>
    <w:p w:rsidR="00844FF3" w:rsidRPr="00844FF3" w:rsidRDefault="00844FF3" w:rsidP="00844FF3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729743" cy="4297613"/>
            <wp:effectExtent l="19050" t="0" r="4307" b="0"/>
            <wp:docPr id="9" name="Рисунок 8" descr="8QShtINjN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QShtINjNY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869" cy="42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B2" w:rsidRDefault="00C40AB2" w:rsidP="001733F5">
      <w:pPr>
        <w:jc w:val="center"/>
        <w:rPr>
          <w:b/>
          <w:szCs w:val="28"/>
          <w:lang w:val="en-US"/>
        </w:rPr>
      </w:pPr>
    </w:p>
    <w:p w:rsidR="00C40AB2" w:rsidRPr="00B175BA" w:rsidRDefault="00C40AB2" w:rsidP="00C40AB2">
      <w:pPr>
        <w:jc w:val="center"/>
        <w:rPr>
          <w:rFonts w:eastAsia="Times New Roman"/>
          <w:b/>
          <w:szCs w:val="28"/>
        </w:rPr>
      </w:pPr>
      <w:r w:rsidRPr="00B175BA">
        <w:rPr>
          <w:rFonts w:eastAsia="Times New Roman"/>
          <w:b/>
          <w:szCs w:val="28"/>
        </w:rPr>
        <w:t>Перспективы развития</w:t>
      </w:r>
    </w:p>
    <w:p w:rsidR="00C40AB2" w:rsidRDefault="00C40AB2" w:rsidP="00C40AB2">
      <w:pPr>
        <w:ind w:firstLine="709"/>
        <w:jc w:val="both"/>
        <w:rPr>
          <w:rFonts w:eastAsia="Times New Roman"/>
          <w:szCs w:val="28"/>
        </w:rPr>
      </w:pPr>
    </w:p>
    <w:p w:rsidR="00C40AB2" w:rsidRDefault="00C40AB2" w:rsidP="00C40AB2">
      <w:pPr>
        <w:ind w:firstLine="709"/>
        <w:jc w:val="both"/>
        <w:rPr>
          <w:szCs w:val="28"/>
        </w:rPr>
      </w:pPr>
      <w:r>
        <w:rPr>
          <w:rFonts w:eastAsia="Times New Roman"/>
          <w:szCs w:val="28"/>
        </w:rPr>
        <w:lastRenderedPageBreak/>
        <w:t>Перспективы развития петанка в Новороссийске, Краснодарском крае и в России следует считать обнадёживающими и весьма благоприятными по следующим причинам:</w:t>
      </w:r>
    </w:p>
    <w:p w:rsidR="00C40AB2" w:rsidRDefault="00C40AB2" w:rsidP="00C40AB2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298" w:lineRule="exact"/>
        <w:ind w:right="10" w:firstLine="709"/>
        <w:jc w:val="both"/>
        <w:rPr>
          <w:spacing w:val="-5"/>
          <w:szCs w:val="28"/>
        </w:rPr>
      </w:pPr>
      <w:r>
        <w:rPr>
          <w:rFonts w:eastAsia="Times New Roman"/>
          <w:szCs w:val="28"/>
        </w:rPr>
        <w:t xml:space="preserve">Петанк, как совершенно особенный вид спорта (одновременно – и </w:t>
      </w:r>
      <w:r>
        <w:rPr>
          <w:rFonts w:eastAsia="Times New Roman"/>
          <w:spacing w:val="-1"/>
          <w:szCs w:val="28"/>
        </w:rPr>
        <w:t xml:space="preserve">технический, и игровой командный, и на точность), предоставляющий уникальные </w:t>
      </w:r>
      <w:r>
        <w:rPr>
          <w:rFonts w:eastAsia="Times New Roman"/>
          <w:szCs w:val="28"/>
        </w:rPr>
        <w:t xml:space="preserve">возможности для самосовершенствования, и при этом не требующий от игрока исключительных физических кондиций, может привлечь к занятиям физической культурой и спортом людей, которые по тем или иным причинам не могут </w:t>
      </w:r>
      <w:r>
        <w:rPr>
          <w:rFonts w:eastAsia="Times New Roman"/>
          <w:spacing w:val="-4"/>
          <w:szCs w:val="28"/>
        </w:rPr>
        <w:t xml:space="preserve">заниматься активными видами спорта, в первую очередь – детей, которым ограничен </w:t>
      </w:r>
      <w:r>
        <w:rPr>
          <w:rFonts w:eastAsia="Times New Roman"/>
          <w:spacing w:val="-2"/>
          <w:szCs w:val="28"/>
        </w:rPr>
        <w:t>доступ к занятиям легкой атлетикой, единоборствами или силовыми видами спорта.</w:t>
      </w:r>
    </w:p>
    <w:p w:rsidR="00C40AB2" w:rsidRDefault="00C40AB2" w:rsidP="00C40AB2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298" w:lineRule="exact"/>
        <w:ind w:right="5" w:firstLine="709"/>
        <w:jc w:val="both"/>
        <w:rPr>
          <w:spacing w:val="-5"/>
          <w:szCs w:val="28"/>
        </w:rPr>
      </w:pPr>
      <w:r>
        <w:rPr>
          <w:rFonts w:eastAsia="Times New Roman"/>
          <w:szCs w:val="28"/>
        </w:rPr>
        <w:t xml:space="preserve">Петанк, как вид спорта, очень прост в освоении, не требует (в летний период) дорогостоящих оборудованных площадок для игры и специальной экипировки, а </w:t>
      </w:r>
      <w:r>
        <w:rPr>
          <w:rFonts w:eastAsia="Times New Roman"/>
          <w:spacing w:val="-2"/>
          <w:szCs w:val="28"/>
        </w:rPr>
        <w:t xml:space="preserve">спортивный инвентарь (металлические шары) может служить от 5 до 15 лет. Низкая </w:t>
      </w:r>
      <w:r>
        <w:rPr>
          <w:rFonts w:eastAsia="Times New Roman"/>
          <w:szCs w:val="28"/>
        </w:rPr>
        <w:t xml:space="preserve">финансовая затратность вкупе с возможностью активных занятий на отрытом </w:t>
      </w:r>
      <w:r>
        <w:rPr>
          <w:rFonts w:eastAsia="Times New Roman"/>
          <w:spacing w:val="-2"/>
          <w:szCs w:val="28"/>
        </w:rPr>
        <w:t xml:space="preserve">воздухе, делают петанк исключительно привлекательным для занятий спортом всей </w:t>
      </w:r>
      <w:r>
        <w:rPr>
          <w:rFonts w:eastAsia="Times New Roman"/>
          <w:spacing w:val="-1"/>
          <w:szCs w:val="28"/>
        </w:rPr>
        <w:t xml:space="preserve">семьей (дисциплина тройки идеально вписывается в программу «Папа, мама, я – спортивная семья»). </w:t>
      </w:r>
      <w:r>
        <w:rPr>
          <w:rFonts w:eastAsia="Times New Roman"/>
          <w:spacing w:val="-2"/>
          <w:szCs w:val="28"/>
        </w:rPr>
        <w:t>В силу его технических особенностей и условий проведения соревнований, петанк,</w:t>
      </w:r>
      <w:r>
        <w:rPr>
          <w:rFonts w:eastAsia="Times New Roman"/>
          <w:spacing w:val="-1"/>
          <w:szCs w:val="28"/>
        </w:rPr>
        <w:t xml:space="preserve"> как вид физической активности, интересен и </w:t>
      </w:r>
      <w:r>
        <w:rPr>
          <w:rFonts w:eastAsia="Times New Roman"/>
          <w:spacing w:val="-2"/>
          <w:szCs w:val="28"/>
        </w:rPr>
        <w:t xml:space="preserve">полезен </w:t>
      </w:r>
      <w:r>
        <w:rPr>
          <w:rFonts w:eastAsia="Times New Roman"/>
          <w:szCs w:val="28"/>
        </w:rPr>
        <w:t xml:space="preserve">пожилым людям и идеально </w:t>
      </w:r>
      <w:r>
        <w:rPr>
          <w:rFonts w:eastAsia="Times New Roman"/>
          <w:spacing w:val="-2"/>
          <w:szCs w:val="28"/>
        </w:rPr>
        <w:t>подходит под программу «Активное долголетие».</w:t>
      </w:r>
    </w:p>
    <w:p w:rsidR="00C40AB2" w:rsidRDefault="00C40AB2" w:rsidP="00C40AB2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298" w:lineRule="exact"/>
        <w:ind w:right="5" w:firstLine="709"/>
        <w:jc w:val="both"/>
        <w:rPr>
          <w:spacing w:val="-5"/>
          <w:szCs w:val="28"/>
        </w:rPr>
      </w:pPr>
      <w:r>
        <w:rPr>
          <w:rFonts w:eastAsia="Times New Roman"/>
          <w:spacing w:val="-2"/>
          <w:szCs w:val="28"/>
        </w:rPr>
        <w:t xml:space="preserve">Петанк – очень демократичный вид спорта, в котором могут соревноваться </w:t>
      </w:r>
      <w:r>
        <w:rPr>
          <w:rFonts w:eastAsia="Times New Roman"/>
          <w:szCs w:val="28"/>
        </w:rPr>
        <w:t xml:space="preserve">на равных юноша 17 лет и мужчина 70 лет, в котором нет места допингу (он </w:t>
      </w:r>
      <w:r>
        <w:rPr>
          <w:rFonts w:eastAsia="Times New Roman"/>
          <w:spacing w:val="-2"/>
          <w:szCs w:val="28"/>
        </w:rPr>
        <w:t xml:space="preserve">бесполезен), результат в котором мало зависит от качества или свойств инвентаря. </w:t>
      </w:r>
    </w:p>
    <w:p w:rsidR="00C40AB2" w:rsidRDefault="00C40AB2" w:rsidP="00C40AB2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298" w:lineRule="exact"/>
        <w:ind w:right="5" w:firstLine="709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На сегодня </w:t>
      </w:r>
      <w:r>
        <w:rPr>
          <w:rFonts w:eastAsia="Times New Roman"/>
          <w:spacing w:val="-1"/>
          <w:szCs w:val="28"/>
        </w:rPr>
        <w:t xml:space="preserve">юношеские Чемпионаты мира и Европы по петанку проходят без участия сборных </w:t>
      </w:r>
      <w:r>
        <w:rPr>
          <w:rFonts w:eastAsia="Times New Roman"/>
          <w:szCs w:val="28"/>
        </w:rPr>
        <w:t>команд из России. В клубах из-за отсутствия комфортных условий и тренерских кадров активное развитие детско-юношеского петанка пока затруднено, поэтому количество постоянно занимающихся детей не превышает 20 на всю страну. Это даёт перспективу тем, кто только начнёт заниматься данным видом спорта занять лидирующие позиции в стране.</w:t>
      </w:r>
    </w:p>
    <w:p w:rsidR="00C40AB2" w:rsidRDefault="00C40AB2" w:rsidP="00C40AB2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line="298" w:lineRule="exact"/>
        <w:ind w:right="5"/>
        <w:jc w:val="center"/>
        <w:rPr>
          <w:rFonts w:eastAsia="Times New Roman"/>
          <w:b/>
          <w:szCs w:val="28"/>
        </w:rPr>
      </w:pPr>
    </w:p>
    <w:p w:rsidR="00C40AB2" w:rsidRPr="001740CB" w:rsidRDefault="00C40AB2" w:rsidP="00C40AB2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line="298" w:lineRule="exact"/>
        <w:ind w:right="5"/>
        <w:jc w:val="center"/>
        <w:rPr>
          <w:rFonts w:eastAsia="Times New Roman"/>
          <w:b/>
          <w:szCs w:val="28"/>
        </w:rPr>
      </w:pPr>
      <w:r w:rsidRPr="001740CB">
        <w:rPr>
          <w:rFonts w:eastAsia="Times New Roman"/>
          <w:b/>
          <w:szCs w:val="28"/>
        </w:rPr>
        <w:t>Проблемы</w:t>
      </w:r>
    </w:p>
    <w:p w:rsidR="00C40AB2" w:rsidRDefault="00C40AB2" w:rsidP="00C40AB2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line="298" w:lineRule="exact"/>
        <w:ind w:right="5"/>
        <w:jc w:val="center"/>
        <w:rPr>
          <w:rFonts w:eastAsia="Times New Roman"/>
          <w:szCs w:val="28"/>
        </w:rPr>
      </w:pPr>
    </w:p>
    <w:p w:rsidR="00C40AB2" w:rsidRDefault="00C40AB2" w:rsidP="00C40AB2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line="298" w:lineRule="exact"/>
        <w:ind w:right="5" w:firstLine="714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Главная проблема петанка на сегодня – отсутствие крытых площадок, позволяющих организовать непрерывный тренировочный процесс и </w:t>
      </w:r>
      <w:r>
        <w:rPr>
          <w:rFonts w:eastAsia="Times New Roman"/>
          <w:spacing w:val="-4"/>
          <w:szCs w:val="28"/>
        </w:rPr>
        <w:t xml:space="preserve">обеспечить проведение масштабных соревнований в зимний период. Петанк, как вид </w:t>
      </w:r>
      <w:r>
        <w:rPr>
          <w:rFonts w:eastAsia="Times New Roman"/>
          <w:szCs w:val="28"/>
        </w:rPr>
        <w:t xml:space="preserve">спорта на точность, требует постоянных (в идеале – ежедневных) тренировок, а регулярное проведение турниров необходимо для популяризации вида спорта и </w:t>
      </w:r>
      <w:r>
        <w:rPr>
          <w:rFonts w:eastAsia="Times New Roman"/>
          <w:spacing w:val="-1"/>
          <w:szCs w:val="28"/>
        </w:rPr>
        <w:t xml:space="preserve">обеспечения спортивного сотрудничества. На сегодня, в период с октября по март </w:t>
      </w:r>
      <w:r>
        <w:rPr>
          <w:rFonts w:eastAsia="Times New Roman"/>
          <w:szCs w:val="28"/>
        </w:rPr>
        <w:t xml:space="preserve">решение этих задач осложняется отсутствием крытых игровых пространств достаточной площади, с необходимой высотой потолков и хорошим освещением. </w:t>
      </w:r>
    </w:p>
    <w:p w:rsidR="00C40AB2" w:rsidRDefault="00C40AB2" w:rsidP="00C40AB2">
      <w:pPr>
        <w:shd w:val="clear" w:color="auto" w:fill="FFFFFF"/>
        <w:spacing w:line="298" w:lineRule="exact"/>
        <w:ind w:left="5" w:right="5" w:firstLine="709"/>
        <w:jc w:val="both"/>
        <w:rPr>
          <w:szCs w:val="28"/>
        </w:rPr>
      </w:pPr>
      <w:r>
        <w:rPr>
          <w:rFonts w:eastAsia="Times New Roman"/>
          <w:szCs w:val="28"/>
        </w:rPr>
        <w:t>Летних площадок также не хватает. Специально отведённых мест для игры в петанк практически нет.</w:t>
      </w:r>
    </w:p>
    <w:p w:rsidR="003D4AA1" w:rsidRPr="002633E4" w:rsidRDefault="003D4AA1" w:rsidP="002633E4">
      <w:pPr>
        <w:rPr>
          <w:szCs w:val="28"/>
        </w:rPr>
      </w:pPr>
    </w:p>
    <w:sectPr w:rsidR="003D4AA1" w:rsidRPr="002633E4" w:rsidSect="005C3A1C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80141"/>
    <w:multiLevelType w:val="singleLevel"/>
    <w:tmpl w:val="9ED49806"/>
    <w:lvl w:ilvl="0">
      <w:start w:val="1"/>
      <w:numFmt w:val="decimal"/>
      <w:lvlText w:val="%1)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355E26CB"/>
    <w:multiLevelType w:val="hybridMultilevel"/>
    <w:tmpl w:val="536A8E80"/>
    <w:lvl w:ilvl="0" w:tplc="98D818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7C923FB"/>
    <w:multiLevelType w:val="hybridMultilevel"/>
    <w:tmpl w:val="F502E3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4FD"/>
    <w:rsid w:val="00066D1E"/>
    <w:rsid w:val="0011472A"/>
    <w:rsid w:val="001733F5"/>
    <w:rsid w:val="001740CB"/>
    <w:rsid w:val="00210702"/>
    <w:rsid w:val="00217789"/>
    <w:rsid w:val="00255903"/>
    <w:rsid w:val="00261B0D"/>
    <w:rsid w:val="002633E4"/>
    <w:rsid w:val="00286941"/>
    <w:rsid w:val="002A7B4B"/>
    <w:rsid w:val="002B7B47"/>
    <w:rsid w:val="002D3B44"/>
    <w:rsid w:val="002D630C"/>
    <w:rsid w:val="00381815"/>
    <w:rsid w:val="003C60BE"/>
    <w:rsid w:val="003D4AA1"/>
    <w:rsid w:val="003E0735"/>
    <w:rsid w:val="003F7164"/>
    <w:rsid w:val="00423017"/>
    <w:rsid w:val="00454533"/>
    <w:rsid w:val="004D38EB"/>
    <w:rsid w:val="005C02A0"/>
    <w:rsid w:val="005C3A1C"/>
    <w:rsid w:val="005E7C26"/>
    <w:rsid w:val="00652A98"/>
    <w:rsid w:val="006848C5"/>
    <w:rsid w:val="006F22E7"/>
    <w:rsid w:val="007009A2"/>
    <w:rsid w:val="00726BC6"/>
    <w:rsid w:val="007663D1"/>
    <w:rsid w:val="007913EF"/>
    <w:rsid w:val="007A51E7"/>
    <w:rsid w:val="00844FF3"/>
    <w:rsid w:val="0085662E"/>
    <w:rsid w:val="008619A3"/>
    <w:rsid w:val="00881CD0"/>
    <w:rsid w:val="008B53C6"/>
    <w:rsid w:val="00946851"/>
    <w:rsid w:val="00953770"/>
    <w:rsid w:val="009549E5"/>
    <w:rsid w:val="009654FD"/>
    <w:rsid w:val="00990B8A"/>
    <w:rsid w:val="009F6BDC"/>
    <w:rsid w:val="00A02266"/>
    <w:rsid w:val="00AD7025"/>
    <w:rsid w:val="00B175BA"/>
    <w:rsid w:val="00B830F2"/>
    <w:rsid w:val="00B9529B"/>
    <w:rsid w:val="00BA4EB9"/>
    <w:rsid w:val="00BB440D"/>
    <w:rsid w:val="00BD2422"/>
    <w:rsid w:val="00BD62D4"/>
    <w:rsid w:val="00C04FF7"/>
    <w:rsid w:val="00C40AB2"/>
    <w:rsid w:val="00C66C29"/>
    <w:rsid w:val="00D611D2"/>
    <w:rsid w:val="00D82E38"/>
    <w:rsid w:val="00D83566"/>
    <w:rsid w:val="00EE013C"/>
    <w:rsid w:val="00F67173"/>
    <w:rsid w:val="00F7402F"/>
    <w:rsid w:val="00F80750"/>
    <w:rsid w:val="00F8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09D059-092B-C143-8AB9-C1C5D8B5D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b/>
        <w:position w:val="72"/>
        <w:sz w:val="1200"/>
        <w:szCs w:val="12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025"/>
    <w:pPr>
      <w:spacing w:after="0" w:line="240" w:lineRule="auto"/>
    </w:pPr>
    <w:rPr>
      <w:b w:val="0"/>
      <w:positio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54F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65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2A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2A98"/>
    <w:rPr>
      <w:rFonts w:ascii="Tahoma" w:hAnsi="Tahoma" w:cs="Tahoma"/>
      <w:b w:val="0"/>
      <w:position w:val="0"/>
      <w:sz w:val="16"/>
      <w:szCs w:val="16"/>
    </w:rPr>
  </w:style>
  <w:style w:type="paragraph" w:styleId="a7">
    <w:name w:val="List Paragraph"/>
    <w:basedOn w:val="a"/>
    <w:uiPriority w:val="34"/>
    <w:qFormat/>
    <w:rsid w:val="00C04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67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D839E-51CE-3D45-A5B9-04F90169E5E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Гость</cp:lastModifiedBy>
  <cp:revision>2</cp:revision>
  <cp:lastPrinted>2019-05-16T04:57:00Z</cp:lastPrinted>
  <dcterms:created xsi:type="dcterms:W3CDTF">2021-02-10T18:20:00Z</dcterms:created>
  <dcterms:modified xsi:type="dcterms:W3CDTF">2021-02-10T18:20:00Z</dcterms:modified>
</cp:coreProperties>
</file>