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72" w:rsidRPr="00AA0D72" w:rsidRDefault="00AA0D72" w:rsidP="00AA0D72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A0D72">
        <w:rPr>
          <w:rFonts w:ascii="Arial" w:hAnsi="Arial" w:cs="Arial"/>
          <w:bCs/>
          <w:sz w:val="26"/>
          <w:szCs w:val="26"/>
          <w:shd w:val="clear" w:color="auto" w:fill="FFFFFF"/>
        </w:rPr>
        <w:t>Анкета с описанием проекта, в котором применена практика вовлечения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4"/>
        <w:gridCol w:w="7197"/>
      </w:tblGrid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t>Цель проекта</w:t>
            </w:r>
          </w:p>
        </w:tc>
        <w:tc>
          <w:tcPr>
            <w:tcW w:w="7197" w:type="dxa"/>
          </w:tcPr>
          <w:p w:rsidR="00607395" w:rsidRPr="00AA0D72" w:rsidRDefault="00184910" w:rsidP="001849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Разработка мастер плана развития центральной исторической части города с учетом ожиданий не только жителей города, </w:t>
            </w:r>
            <w:r w:rsidRPr="00184910">
              <w:rPr>
                <w:rFonts w:ascii="Arial" w:hAnsi="Arial" w:cs="Arial"/>
                <w:sz w:val="26"/>
                <w:szCs w:val="26"/>
              </w:rPr>
              <w:t>но и местного архитектурного сообщества, а также потенциальных резидентов территории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t>Инициатор проекта</w:t>
            </w:r>
          </w:p>
        </w:tc>
        <w:tc>
          <w:tcPr>
            <w:tcW w:w="7197" w:type="dxa"/>
          </w:tcPr>
          <w:p w:rsidR="00607395" w:rsidRPr="00AA0D72" w:rsidRDefault="001E3C9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Тюмени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t>Проблема/задачи</w:t>
            </w:r>
          </w:p>
        </w:tc>
        <w:tc>
          <w:tcPr>
            <w:tcW w:w="7197" w:type="dxa"/>
          </w:tcPr>
          <w:p w:rsidR="00184910" w:rsidRDefault="001849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Проблема:</w:t>
            </w:r>
          </w:p>
          <w:p w:rsidR="00184910" w:rsidRDefault="001849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Проектируемая территория города Тюмени (в границах улиц Дзержинского-Республики-Челюскинцев-Осипенко) расположена в центральной исторической части города, соединяет основные улицы города</w:t>
            </w:r>
            <w:r w:rsidR="000C6D23">
              <w:rPr>
                <w:rFonts w:ascii="Arial" w:hAnsi="Arial" w:cs="Arial"/>
                <w:sz w:val="26"/>
                <w:szCs w:val="26"/>
              </w:rPr>
              <w:t>, характеризующиеся интенсивным пешеходным трафиком,</w:t>
            </w:r>
            <w:r>
              <w:rPr>
                <w:rFonts w:ascii="Arial" w:hAnsi="Arial" w:cs="Arial"/>
                <w:sz w:val="26"/>
                <w:szCs w:val="26"/>
              </w:rPr>
              <w:t xml:space="preserve"> с набереж</w:t>
            </w:r>
            <w:r w:rsidR="000C6D23">
              <w:rPr>
                <w:rFonts w:ascii="Arial" w:hAnsi="Arial" w:cs="Arial"/>
                <w:sz w:val="26"/>
                <w:szCs w:val="26"/>
              </w:rPr>
              <w:t xml:space="preserve">ной правого берега р. Туры, которая является одним из главных променадов города. На территории, которая включена в туристические маршруты, сохранены около 30 объектов культурного наследия, большая часть из которых </w:t>
            </w:r>
            <w:proofErr w:type="gramStart"/>
            <w:r w:rsidR="000C6D23">
              <w:rPr>
                <w:rFonts w:ascii="Arial" w:hAnsi="Arial" w:cs="Arial"/>
                <w:sz w:val="26"/>
                <w:szCs w:val="26"/>
              </w:rPr>
              <w:t>являются объектами деревянного зодчества и декорированы</w:t>
            </w:r>
            <w:proofErr w:type="gramEnd"/>
            <w:r w:rsidR="000C6D23">
              <w:rPr>
                <w:rFonts w:ascii="Arial" w:hAnsi="Arial" w:cs="Arial"/>
                <w:sz w:val="26"/>
                <w:szCs w:val="26"/>
              </w:rPr>
              <w:t xml:space="preserve"> уникальной объемной сибирской резьбой. Несмотря на </w:t>
            </w:r>
            <w:proofErr w:type="gramStart"/>
            <w:r w:rsidR="000C6D23">
              <w:rPr>
                <w:rFonts w:ascii="Arial" w:hAnsi="Arial" w:cs="Arial"/>
                <w:sz w:val="26"/>
                <w:szCs w:val="26"/>
              </w:rPr>
              <w:t>вышеперечисленное</w:t>
            </w:r>
            <w:proofErr w:type="gramEnd"/>
            <w:r w:rsidR="000C6D23">
              <w:rPr>
                <w:rFonts w:ascii="Arial" w:hAnsi="Arial" w:cs="Arial"/>
                <w:sz w:val="26"/>
                <w:szCs w:val="26"/>
              </w:rPr>
              <w:t xml:space="preserve"> проектируемая  территория не популярна среди жителей города и используется ими как парковочная зона (автомобильный трафик не высокий), соответственно не интересна для бизнеса.</w:t>
            </w:r>
          </w:p>
          <w:p w:rsidR="000C6D23" w:rsidRDefault="000C6D2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Задачи:</w:t>
            </w:r>
          </w:p>
          <w:p w:rsidR="000C6D23" w:rsidRDefault="000C6D2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Определить круг заинтересованных сторон</w:t>
            </w:r>
          </w:p>
          <w:p w:rsidR="000C6D23" w:rsidRDefault="000C6D2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Определить направления развития проектируемой территории на основе ожиданий заинтересованных сторон</w:t>
            </w:r>
          </w:p>
          <w:p w:rsidR="00607395" w:rsidRPr="00AA0D72" w:rsidRDefault="000C6D23" w:rsidP="000C6D2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Сформировать мастер план развития проектируемой территории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t>Мотивация для вовлечения граждан</w:t>
            </w:r>
          </w:p>
        </w:tc>
        <w:tc>
          <w:tcPr>
            <w:tcW w:w="7197" w:type="dxa"/>
          </w:tcPr>
          <w:p w:rsidR="00607395" w:rsidRDefault="00C65201" w:rsidP="00C6520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Для жителей города и представителей местного архитектурного сообщества - возможность содействовать развитию значимой территории города.</w:t>
            </w:r>
          </w:p>
          <w:p w:rsidR="00C65201" w:rsidRPr="00AA0D72" w:rsidRDefault="00C65201" w:rsidP="00C6520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Для </w:t>
            </w:r>
            <w:r w:rsidRPr="00184910">
              <w:rPr>
                <w:rFonts w:ascii="Arial" w:hAnsi="Arial" w:cs="Arial"/>
                <w:sz w:val="26"/>
                <w:szCs w:val="26"/>
              </w:rPr>
              <w:t>потенциальных резидентов территории</w:t>
            </w:r>
            <w:r>
              <w:rPr>
                <w:rFonts w:ascii="Arial" w:hAnsi="Arial" w:cs="Arial"/>
                <w:sz w:val="26"/>
                <w:szCs w:val="26"/>
              </w:rPr>
              <w:t xml:space="preserve"> – создать условия для своей будущей деятельности, в том числе для бизнеса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t>Предмет участия (какая цель вовлечения)</w:t>
            </w:r>
          </w:p>
        </w:tc>
        <w:tc>
          <w:tcPr>
            <w:tcW w:w="7197" w:type="dxa"/>
          </w:tcPr>
          <w:p w:rsidR="00607395" w:rsidRDefault="00C65201" w:rsidP="0083795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Для жителей города </w:t>
            </w:r>
            <w:r w:rsidR="00837954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37954">
              <w:rPr>
                <w:rFonts w:ascii="Arial" w:hAnsi="Arial" w:cs="Arial"/>
                <w:sz w:val="26"/>
                <w:szCs w:val="26"/>
              </w:rPr>
              <w:t>формирование перечня ожиданий от развития значимой территории города</w:t>
            </w:r>
          </w:p>
          <w:p w:rsidR="00837954" w:rsidRDefault="00837954" w:rsidP="0083795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Для местного архитектурного сообщества – определение ключевых составляющих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айдентики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территории </w:t>
            </w:r>
          </w:p>
          <w:p w:rsidR="00837954" w:rsidRPr="00AA0D72" w:rsidRDefault="00837954" w:rsidP="0083795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Для </w:t>
            </w:r>
            <w:r w:rsidRPr="00184910">
              <w:rPr>
                <w:rFonts w:ascii="Arial" w:hAnsi="Arial" w:cs="Arial"/>
                <w:sz w:val="26"/>
                <w:szCs w:val="26"/>
              </w:rPr>
              <w:t>потенциальных резидентов территории</w:t>
            </w:r>
            <w:r>
              <w:rPr>
                <w:rFonts w:ascii="Arial" w:hAnsi="Arial" w:cs="Arial"/>
                <w:sz w:val="26"/>
                <w:szCs w:val="26"/>
              </w:rPr>
              <w:t xml:space="preserve"> – формирование ряда проектов, которые могут быть реализованы на проектируемой территории и перечня условий, создающих условия для их реализации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t xml:space="preserve">Способ </w:t>
            </w:r>
            <w:r w:rsidRPr="00AA0D72">
              <w:rPr>
                <w:rFonts w:ascii="Arial" w:hAnsi="Arial" w:cs="Arial"/>
                <w:sz w:val="26"/>
                <w:szCs w:val="26"/>
              </w:rPr>
              <w:lastRenderedPageBreak/>
              <w:t>коммуникации</w:t>
            </w:r>
          </w:p>
        </w:tc>
        <w:tc>
          <w:tcPr>
            <w:tcW w:w="7197" w:type="dxa"/>
          </w:tcPr>
          <w:p w:rsidR="00607395" w:rsidRDefault="00837954" w:rsidP="003104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 жителями города – опросы, реализуемые</w:t>
            </w:r>
            <w:r w:rsidR="003104B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через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интернет (</w:t>
            </w:r>
            <w:proofErr w:type="spellStart"/>
            <w:r w:rsidR="00505B9A" w:rsidRPr="006D2C62">
              <w:rPr>
                <w:rFonts w:ascii="Arial" w:hAnsi="Arial" w:cs="Arial"/>
              </w:rPr>
              <w:t>Google</w:t>
            </w:r>
            <w:proofErr w:type="spellEnd"/>
            <w:r w:rsidR="00505B9A" w:rsidRPr="006D2C62">
              <w:rPr>
                <w:rFonts w:ascii="Arial" w:hAnsi="Arial" w:cs="Arial"/>
              </w:rPr>
              <w:t xml:space="preserve"> </w:t>
            </w:r>
            <w:proofErr w:type="spellStart"/>
            <w:r w:rsidR="00505B9A" w:rsidRPr="006D2C62">
              <w:rPr>
                <w:rFonts w:ascii="Arial" w:hAnsi="Arial" w:cs="Arial"/>
              </w:rPr>
              <w:t>Forms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специальный сайт)</w:t>
            </w:r>
            <w:r w:rsidR="003104BA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104BA" w:rsidRPr="00AA0D72" w:rsidRDefault="003104BA" w:rsidP="003104B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представителями местного архитектурного сообщества и потенциальных резидентов территории - встречи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lastRenderedPageBreak/>
              <w:t>Механизмы вовлечения</w:t>
            </w:r>
          </w:p>
        </w:tc>
        <w:tc>
          <w:tcPr>
            <w:tcW w:w="7197" w:type="dxa"/>
          </w:tcPr>
          <w:p w:rsidR="00505B9A" w:rsidRDefault="008D57B6" w:rsidP="003104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05B9A" w:rsidRPr="0088381F">
              <w:rPr>
                <w:rFonts w:ascii="Arial" w:hAnsi="Arial" w:cs="Arial"/>
              </w:rPr>
              <w:t>прос</w:t>
            </w:r>
            <w:r>
              <w:rPr>
                <w:rFonts w:ascii="Arial" w:hAnsi="Arial" w:cs="Arial"/>
              </w:rPr>
              <w:t>ы</w:t>
            </w:r>
            <w:r w:rsidR="00505B9A" w:rsidRPr="0088381F">
              <w:rPr>
                <w:rFonts w:ascii="Arial" w:hAnsi="Arial" w:cs="Arial"/>
              </w:rPr>
              <w:t xml:space="preserve"> проходил</w:t>
            </w:r>
            <w:r>
              <w:rPr>
                <w:rFonts w:ascii="Arial" w:hAnsi="Arial" w:cs="Arial"/>
              </w:rPr>
              <w:t>и</w:t>
            </w:r>
            <w:r w:rsidR="00505B9A">
              <w:rPr>
                <w:rFonts w:ascii="Arial" w:hAnsi="Arial" w:cs="Arial"/>
              </w:rPr>
              <w:t xml:space="preserve"> в онлайн формате посредством </w:t>
            </w:r>
            <w:proofErr w:type="spellStart"/>
            <w:r w:rsidR="00505B9A" w:rsidRPr="006D2C62">
              <w:rPr>
                <w:rFonts w:ascii="Arial" w:hAnsi="Arial" w:cs="Arial"/>
              </w:rPr>
              <w:t>Google</w:t>
            </w:r>
            <w:proofErr w:type="spellEnd"/>
            <w:r w:rsidR="00505B9A" w:rsidRPr="006D2C62">
              <w:rPr>
                <w:rFonts w:ascii="Arial" w:hAnsi="Arial" w:cs="Arial"/>
              </w:rPr>
              <w:t xml:space="preserve"> </w:t>
            </w:r>
            <w:proofErr w:type="spellStart"/>
            <w:r w:rsidR="00505B9A" w:rsidRPr="006D2C62">
              <w:rPr>
                <w:rFonts w:ascii="Arial" w:hAnsi="Arial" w:cs="Arial"/>
              </w:rPr>
              <w:t>Forms</w:t>
            </w:r>
            <w:proofErr w:type="spellEnd"/>
            <w:r>
              <w:rPr>
                <w:rFonts w:ascii="Arial" w:hAnsi="Arial" w:cs="Arial"/>
              </w:rPr>
              <w:t xml:space="preserve"> и специального сайта</w:t>
            </w:r>
            <w:r w:rsidR="00505B9A" w:rsidRPr="006D2C62">
              <w:rPr>
                <w:rFonts w:ascii="Arial" w:hAnsi="Arial" w:cs="Arial"/>
              </w:rPr>
              <w:t xml:space="preserve">, </w:t>
            </w:r>
            <w:r w:rsidR="00505B9A">
              <w:rPr>
                <w:rFonts w:ascii="Arial" w:hAnsi="Arial" w:cs="Arial"/>
              </w:rPr>
              <w:t xml:space="preserve">приглашения и </w:t>
            </w:r>
            <w:r w:rsidR="00505B9A" w:rsidRPr="006D2C62">
              <w:rPr>
                <w:rFonts w:ascii="Arial" w:hAnsi="Arial" w:cs="Arial"/>
              </w:rPr>
              <w:t>ссылки</w:t>
            </w:r>
            <w:r w:rsidR="00505B9A">
              <w:rPr>
                <w:rFonts w:ascii="Arial" w:hAnsi="Arial" w:cs="Arial"/>
              </w:rPr>
              <w:t xml:space="preserve"> на опрос размещались на большом количестве местных порталов, посредством афиш, размещаемых в центрах притяжения и другой рекламы, в том числе </w:t>
            </w:r>
            <w:proofErr w:type="spellStart"/>
            <w:r w:rsidR="00505B9A">
              <w:rPr>
                <w:rFonts w:ascii="Arial" w:hAnsi="Arial" w:cs="Arial"/>
              </w:rPr>
              <w:t>таргетированной</w:t>
            </w:r>
            <w:proofErr w:type="spellEnd"/>
            <w:r w:rsidR="00505B9A">
              <w:rPr>
                <w:rFonts w:ascii="Arial" w:hAnsi="Arial" w:cs="Arial"/>
              </w:rPr>
              <w:t xml:space="preserve">. </w:t>
            </w:r>
          </w:p>
          <w:p w:rsidR="003104BA" w:rsidRPr="00AA0D72" w:rsidRDefault="00505B9A" w:rsidP="00505B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Для привлечения экспертов и потенциальных резидентов в проектные группы Администрацией города Тюмени совместно с центром компетенций был проведен ряд встреч с возможными экспертами и резидентами, размещена </w:t>
            </w:r>
            <w:proofErr w:type="gramStart"/>
            <w:r>
              <w:rPr>
                <w:rFonts w:ascii="Arial" w:hAnsi="Arial" w:cs="Arial"/>
              </w:rPr>
              <w:t>на</w:t>
            </w:r>
            <w:proofErr w:type="gramEnd"/>
            <w:r>
              <w:rPr>
                <w:rFonts w:ascii="Arial" w:hAnsi="Arial" w:cs="Arial"/>
              </w:rPr>
              <w:t xml:space="preserve"> соответствующих интернет-порталах информация с «призывом» к совместной работе.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t>Механизмы участия</w:t>
            </w:r>
          </w:p>
        </w:tc>
        <w:tc>
          <w:tcPr>
            <w:tcW w:w="7197" w:type="dxa"/>
          </w:tcPr>
          <w:p w:rsidR="008D57B6" w:rsidRDefault="008D57B6" w:rsidP="008D57B6">
            <w:pPr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gramStart"/>
            <w:r>
              <w:rPr>
                <w:rFonts w:ascii="Arial" w:hAnsi="Arial" w:cs="Arial"/>
              </w:rPr>
              <w:t>формировании</w:t>
            </w:r>
            <w:proofErr w:type="gramEnd"/>
            <w:r>
              <w:rPr>
                <w:rFonts w:ascii="Arial" w:hAnsi="Arial" w:cs="Arial"/>
              </w:rPr>
              <w:t xml:space="preserve"> мастер-плана приняли участие не только две стороны (заказчик – Администрация города Тюмени, исполнитель – архитектурное бюро), но и представители местного архитектурного сообщества и потенциальные резиденты, а также жители и гости города;</w:t>
            </w:r>
          </w:p>
          <w:p w:rsidR="008D57B6" w:rsidRDefault="008D57B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Механизмы участия:</w:t>
            </w:r>
          </w:p>
          <w:p w:rsidR="00607395" w:rsidRPr="008D57B6" w:rsidRDefault="008D57B6" w:rsidP="008D57B6">
            <w:pPr>
              <w:pStyle w:val="a5"/>
              <w:numPr>
                <w:ilvl w:val="0"/>
                <w:numId w:val="1"/>
              </w:numPr>
              <w:tabs>
                <w:tab w:val="left" w:pos="237"/>
              </w:tabs>
              <w:ind w:left="0" w:firstLine="3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>с</w:t>
            </w:r>
            <w:r w:rsidR="003104BA" w:rsidRPr="008D57B6">
              <w:rPr>
                <w:rFonts w:ascii="Arial" w:hAnsi="Arial" w:cs="Arial"/>
                <w:sz w:val="26"/>
                <w:szCs w:val="26"/>
              </w:rPr>
              <w:t xml:space="preserve"> жителями города –</w:t>
            </w:r>
            <w:r w:rsidRPr="008D57B6">
              <w:rPr>
                <w:rFonts w:ascii="Arial" w:hAnsi="Arial" w:cs="Arial"/>
                <w:sz w:val="26"/>
                <w:szCs w:val="26"/>
              </w:rPr>
              <w:t xml:space="preserve"> опросы;</w:t>
            </w:r>
          </w:p>
          <w:p w:rsidR="003104BA" w:rsidRPr="008D57B6" w:rsidRDefault="008D57B6" w:rsidP="008D57B6">
            <w:pPr>
              <w:pStyle w:val="a5"/>
              <w:numPr>
                <w:ilvl w:val="0"/>
                <w:numId w:val="1"/>
              </w:numPr>
              <w:tabs>
                <w:tab w:val="left" w:pos="237"/>
              </w:tabs>
              <w:ind w:left="0" w:firstLine="3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>с</w:t>
            </w:r>
            <w:r w:rsidR="003104BA" w:rsidRPr="008D57B6">
              <w:rPr>
                <w:rFonts w:ascii="Arial" w:hAnsi="Arial" w:cs="Arial"/>
                <w:sz w:val="26"/>
                <w:szCs w:val="26"/>
              </w:rPr>
              <w:t xml:space="preserve"> представителями местного архитектурного сообщества и потенциальных резидентов – проектные сессии и работа в </w:t>
            </w:r>
            <w:proofErr w:type="spellStart"/>
            <w:r w:rsidR="003104BA" w:rsidRPr="008D57B6">
              <w:rPr>
                <w:rFonts w:ascii="Arial" w:hAnsi="Arial" w:cs="Arial"/>
                <w:sz w:val="26"/>
                <w:szCs w:val="26"/>
              </w:rPr>
              <w:t>межпроектный</w:t>
            </w:r>
            <w:proofErr w:type="spellEnd"/>
            <w:r w:rsidR="003104BA" w:rsidRPr="008D57B6">
              <w:rPr>
                <w:rFonts w:ascii="Arial" w:hAnsi="Arial" w:cs="Arial"/>
                <w:sz w:val="26"/>
                <w:szCs w:val="26"/>
              </w:rPr>
              <w:t xml:space="preserve"> период</w:t>
            </w:r>
            <w:r w:rsidRPr="008D57B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t>Механизм отбора участников</w:t>
            </w:r>
          </w:p>
        </w:tc>
        <w:tc>
          <w:tcPr>
            <w:tcW w:w="7197" w:type="dxa"/>
          </w:tcPr>
          <w:p w:rsidR="00607395" w:rsidRPr="00AA0D72" w:rsidRDefault="00505B9A" w:rsidP="00505B9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Для представителей местного архитектурного сообщества и потенциальных резидентов – посредством резюме.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t>Результат вовлечения</w:t>
            </w:r>
          </w:p>
        </w:tc>
        <w:tc>
          <w:tcPr>
            <w:tcW w:w="7197" w:type="dxa"/>
          </w:tcPr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>Мастер-план развития территории включает в себя всесторонний анализ проектируемой территории и ее городского значения, программу развития территории и соответствующую ей архитектурно-градостроительную концепцию.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>Программа соучастного проектирования, которая реализовывалась по заказу Администрации города Тюмени местным центром компетенций, включала в себя серию дизайн сессий и два опроса жителей и гостей города Тюмени.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Первым мероприятием стал опрос жителей и гостей города Тюмени относительно инфраструктуры и благоустройства города, в рамках которого подтвердились гипотезы о том, что более 50% жителей города удовлетворены городской средой (итог опроса: удовлетворены 65%), более 70% жителей города за создание пешеходной улицы (итог опроса: за 86%) и была получена информация о желаемых изменениях, так, например, 89% респондентов за создание в городе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уникальных арт-объектов и внедрение креативных визуальных решений,</w:t>
            </w:r>
            <w:r w:rsidRPr="008D57B6">
              <w:rPr>
                <w:color w:val="202124"/>
                <w:sz w:val="26"/>
                <w:szCs w:val="26"/>
                <w:highlight w:val="white"/>
              </w:rPr>
              <w:t xml:space="preserve"> </w:t>
            </w:r>
            <w:r w:rsidRPr="008D57B6">
              <w:rPr>
                <w:rFonts w:ascii="Arial" w:hAnsi="Arial" w:cs="Arial"/>
                <w:sz w:val="26"/>
                <w:szCs w:val="26"/>
              </w:rPr>
              <w:t xml:space="preserve">90% опрошенных считают, что </w:t>
            </w:r>
            <w:r w:rsidRPr="008D57B6">
              <w:rPr>
                <w:rFonts w:ascii="Arial" w:hAnsi="Arial" w:cs="Arial"/>
                <w:sz w:val="26"/>
                <w:szCs w:val="26"/>
              </w:rPr>
              <w:lastRenderedPageBreak/>
              <w:t>важно сохранять исторический облик города, 85% участников опроса посещают городские события, 62% участников опроса считают, что благоустроенность города зависит от самих жителей города, 35% респондентов отмечают, что им не хватает творческих и молодежных мероприятий.</w:t>
            </w:r>
          </w:p>
          <w:p w:rsidR="006F257D" w:rsidRPr="008D57B6" w:rsidRDefault="006F257D" w:rsidP="006F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0" w:firstLine="566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 xml:space="preserve">Первый опрос проходил в онлайн формате посредством </w:t>
            </w:r>
            <w:proofErr w:type="spellStart"/>
            <w:r w:rsidRPr="008D57B6">
              <w:rPr>
                <w:rFonts w:ascii="Arial" w:hAnsi="Arial" w:cs="Arial"/>
                <w:sz w:val="26"/>
                <w:szCs w:val="26"/>
              </w:rPr>
              <w:t>Google</w:t>
            </w:r>
            <w:proofErr w:type="spellEnd"/>
            <w:r w:rsidRPr="008D57B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D57B6">
              <w:rPr>
                <w:rFonts w:ascii="Arial" w:hAnsi="Arial" w:cs="Arial"/>
                <w:sz w:val="26"/>
                <w:szCs w:val="26"/>
              </w:rPr>
              <w:t>Forms</w:t>
            </w:r>
            <w:proofErr w:type="spellEnd"/>
            <w:r w:rsidRPr="008D57B6">
              <w:rPr>
                <w:rFonts w:ascii="Arial" w:hAnsi="Arial" w:cs="Arial"/>
                <w:sz w:val="26"/>
                <w:szCs w:val="26"/>
              </w:rPr>
              <w:t xml:space="preserve">, приглашения и ссылки на опрос размещались на большом количестве местных порталов, посредством афиш, размещаемых в центрах притяжения и другой рекламы, в том числе </w:t>
            </w:r>
            <w:proofErr w:type="spellStart"/>
            <w:r w:rsidRPr="008D57B6">
              <w:rPr>
                <w:rFonts w:ascii="Arial" w:hAnsi="Arial" w:cs="Arial"/>
                <w:sz w:val="26"/>
                <w:szCs w:val="26"/>
              </w:rPr>
              <w:t>таргетированной</w:t>
            </w:r>
            <w:proofErr w:type="spellEnd"/>
            <w:r w:rsidRPr="008D57B6">
              <w:rPr>
                <w:rFonts w:ascii="Arial" w:hAnsi="Arial" w:cs="Arial"/>
                <w:sz w:val="26"/>
                <w:szCs w:val="26"/>
              </w:rPr>
              <w:t xml:space="preserve">. В </w:t>
            </w: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итоге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в опросе приняли участие 1164 респондента. 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 xml:space="preserve">Результаты опроса легли в основу выполнения особых требований технического задания на разработку </w:t>
            </w: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мастер-плана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территории (в техническом задании указано, что мастер-план разрабатывается</w:t>
            </w:r>
            <w:r w:rsidRPr="008D57B6">
              <w:rPr>
                <w:rFonts w:ascii="Arial" w:hAnsi="Arial" w:cs="Arial"/>
                <w:sz w:val="26"/>
                <w:szCs w:val="26"/>
                <w:lang w:eastAsia="ar-SA"/>
              </w:rPr>
              <w:t xml:space="preserve"> с учетом мнений жителей (гостей) города и других заинтересованных сторон) и были представлены исполнителю сразу после заключения контракта.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8D57B6">
              <w:rPr>
                <w:rFonts w:ascii="Arial" w:hAnsi="Arial" w:cs="Arial"/>
                <w:sz w:val="26"/>
                <w:szCs w:val="26"/>
                <w:lang w:eastAsia="ar-SA"/>
              </w:rPr>
              <w:t xml:space="preserve">Результаты этого же опроса стали отправной точкой для работы проектных групп, которая стала вторым пунктом в программе соучастного проектирования. 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>Заказчиком, исполнителем и центром компетенций совместно сформированы направления работы проектных групп, представители которых являются основными заинтересованными сторонами.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Проектная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группа «Визуальные решения» состояла из местного архитектурного сообщества. Задача группы - показать видение возможного будущего территории с точки зрения тюменских архитекторов и восприятия ее жителями города с точки зрения историко-культурной идентификации. 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>Проектная группа «Связь улицы Дзержинского с набережной реки Туры» состояла из представителей молодежного креативного сообщества, одна из локаций которого находится на набережной. Задача группы – сформировать предложения для смысловой взаимосвязи двух пешеходных территорий.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Проектная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группа «Туристические маршруты» состояла из представителей туристической индустрии. Задача группы – определить перечень объектов, входящих в туристический маршрут, и объектов инфраструктуры, необходимых для реализации туристических мероприятий. 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Проектная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группа «Бизнес» состояла из потенциальных резидентов территории. Задача группы – определить возможные направления для развития </w:t>
            </w:r>
            <w:r w:rsidRPr="008D57B6">
              <w:rPr>
                <w:rFonts w:ascii="Arial" w:hAnsi="Arial" w:cs="Arial"/>
                <w:sz w:val="26"/>
                <w:szCs w:val="26"/>
              </w:rPr>
              <w:lastRenderedPageBreak/>
              <w:t>малого и среднего предпринимательства.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Проектная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группа «Городские события» состояла из представителей событийной индустрии города. Задача группы – определить перечень объектов инфраструктуры, необходимых для реализации событийных мероприятий.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 xml:space="preserve">В деятельности всех проектных групп приняло участие </w:t>
            </w:r>
            <w:r w:rsidRPr="008D57B6">
              <w:rPr>
                <w:rFonts w:ascii="Arial" w:hAnsi="Arial" w:cs="Arial"/>
                <w:sz w:val="26"/>
                <w:szCs w:val="26"/>
                <w:lang w:eastAsia="ar-SA"/>
              </w:rPr>
              <w:t>33 человека.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 xml:space="preserve">Для привлечения экспертов и потенциальных резидентов в проектные группы Администрацией города Тюмени совместно с центром компетенций был проведен ряд встреч с возможными экспертами и резидентами, размещена </w:t>
            </w: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соответствующих интернет-порталах информация с «призывом» к совместной работе. Работа проектных групп стартовала в очной форме (март 2020 года), продолжилась в онлайн формате (май-июнь 2020 года). Всего было проведено три сессии, на которых группы представляли результаты работ в межсессионный период, организуемый модератором каждой группы.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 xml:space="preserve">Каждая группа в рамках своего направления разрабатывала пул проектов для территории. </w:t>
            </w: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 xml:space="preserve">В итоге деятельности всех групп получился пул проектов (например, проект </w:t>
            </w:r>
            <w:proofErr w:type="spellStart"/>
            <w:r w:rsidRPr="008D57B6">
              <w:rPr>
                <w:rFonts w:ascii="Arial" w:hAnsi="Arial" w:cs="Arial"/>
                <w:sz w:val="26"/>
                <w:szCs w:val="26"/>
              </w:rPr>
              <w:t>гастродвора</w:t>
            </w:r>
            <w:proofErr w:type="spellEnd"/>
            <w:r w:rsidRPr="008D57B6">
              <w:rPr>
                <w:rFonts w:ascii="Arial" w:hAnsi="Arial" w:cs="Arial"/>
                <w:sz w:val="26"/>
                <w:szCs w:val="26"/>
              </w:rPr>
              <w:t>, фестиваль «наличник-</w:t>
            </w:r>
            <w:proofErr w:type="spellStart"/>
            <w:r w:rsidRPr="008D57B6">
              <w:rPr>
                <w:rFonts w:ascii="Arial" w:hAnsi="Arial" w:cs="Arial"/>
                <w:sz w:val="26"/>
                <w:szCs w:val="26"/>
              </w:rPr>
              <w:t>фест</w:t>
            </w:r>
            <w:proofErr w:type="spellEnd"/>
            <w:r w:rsidRPr="008D57B6">
              <w:rPr>
                <w:rFonts w:ascii="Arial" w:hAnsi="Arial" w:cs="Arial"/>
                <w:sz w:val="26"/>
                <w:szCs w:val="26"/>
              </w:rPr>
              <w:t>», туристический маршрут «деревянная Тюмень»), взаимосвязанных между собой и сформулированы основополагающие смыслы для проектных решений: улица-поток (пешеходная улица), улица-сад (взаимосвязь с дореволюционным названием улицы и вектор к ее озеленению), улица-портал (взаимосвязь прошлого с будущим).</w:t>
            </w:r>
            <w:proofErr w:type="gramEnd"/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 xml:space="preserve">Исполнитель </w:t>
            </w: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мастер-плана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присутствовал на всех сессиях, окончательные итоги работы проектных групп также были ему предоставлены в рамках особых требований технического задания на разработку мастер-плана территории.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 xml:space="preserve">Третьим пунктом программы соучастного проектирования стал опрос, направленный на определение желаемого функционального наполнения территории. Опрос также проводился в онлайн формате на специально разработанном сайте, где в игровой форме респондентам предлагалось для каждой из двух зон интерактивной карты выбрать до пяти </w:t>
            </w:r>
            <w:proofErr w:type="spellStart"/>
            <w:r w:rsidRPr="008D57B6">
              <w:rPr>
                <w:rFonts w:ascii="Arial" w:hAnsi="Arial" w:cs="Arial"/>
                <w:sz w:val="26"/>
                <w:szCs w:val="26"/>
              </w:rPr>
              <w:t>стикеров</w:t>
            </w:r>
            <w:proofErr w:type="spellEnd"/>
            <w:r w:rsidRPr="008D57B6">
              <w:rPr>
                <w:rFonts w:ascii="Arial" w:hAnsi="Arial" w:cs="Arial"/>
                <w:sz w:val="26"/>
                <w:szCs w:val="26"/>
              </w:rPr>
              <w:t xml:space="preserve">, отражающих действия (например, гулять с семьей,  знакомиться), функциональные зоны (например, детская зона, зона современных технологий) или эмоции (например, спокойствие, экстрим), которые хотелось бы переживать, находясь на ее территории. 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Приглашения и ссылки на опрос размещались на большом количестве местных порталов, посредством афиш, размещаемых в центрах притяжения и другой рекламы, в том числе </w:t>
            </w:r>
            <w:proofErr w:type="spellStart"/>
            <w:r w:rsidRPr="008D57B6">
              <w:rPr>
                <w:rFonts w:ascii="Arial" w:hAnsi="Arial" w:cs="Arial"/>
                <w:sz w:val="26"/>
                <w:szCs w:val="26"/>
              </w:rPr>
              <w:t>таргетированной</w:t>
            </w:r>
            <w:proofErr w:type="spellEnd"/>
            <w:r w:rsidRPr="008D57B6">
              <w:rPr>
                <w:rFonts w:ascii="Arial" w:hAnsi="Arial" w:cs="Arial"/>
                <w:sz w:val="26"/>
                <w:szCs w:val="26"/>
              </w:rPr>
              <w:t xml:space="preserve">. В </w:t>
            </w: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итоге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в опросе принял участие 641 респондент.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 xml:space="preserve">Результатом опроса стали мнения респондентов о том, что вся территория должна стать «зеленой» зоной, часть территории, расположенная ближе к центру города, включать деловую, туристическую, коммуникационную зоны, зону современных технологий. Другая часть территории, расположенная ближе к Набережной, должна стать зоной </w:t>
            </w:r>
            <w:proofErr w:type="spellStart"/>
            <w:r w:rsidRPr="008D57B6">
              <w:rPr>
                <w:rFonts w:ascii="Arial" w:hAnsi="Arial" w:cs="Arial"/>
                <w:sz w:val="26"/>
                <w:szCs w:val="26"/>
              </w:rPr>
              <w:t>релакса</w:t>
            </w:r>
            <w:proofErr w:type="spellEnd"/>
            <w:r w:rsidRPr="008D57B6">
              <w:rPr>
                <w:rFonts w:ascii="Arial" w:hAnsi="Arial" w:cs="Arial"/>
                <w:sz w:val="26"/>
                <w:szCs w:val="26"/>
              </w:rPr>
              <w:t xml:space="preserve"> и комфорта.</w:t>
            </w:r>
          </w:p>
          <w:p w:rsidR="006F257D" w:rsidRPr="008D57B6" w:rsidRDefault="006F257D" w:rsidP="006F257D">
            <w:pPr>
              <w:ind w:firstLine="3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 xml:space="preserve">Итоги второго опроса были предоставлены исполнителю в рамках особых требований технического задания на разработку </w:t>
            </w: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мастер-плана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территории.</w:t>
            </w:r>
          </w:p>
          <w:p w:rsidR="00607395" w:rsidRPr="008D57B6" w:rsidRDefault="006F257D" w:rsidP="006F257D">
            <w:pPr>
              <w:ind w:firstLine="46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D57B6">
              <w:rPr>
                <w:rFonts w:ascii="Arial" w:hAnsi="Arial" w:cs="Arial"/>
                <w:sz w:val="26"/>
                <w:szCs w:val="26"/>
              </w:rPr>
              <w:t xml:space="preserve">Разработчик </w:t>
            </w:r>
            <w:proofErr w:type="gramStart"/>
            <w:r w:rsidRPr="008D57B6">
              <w:rPr>
                <w:rFonts w:ascii="Arial" w:hAnsi="Arial" w:cs="Arial"/>
                <w:sz w:val="26"/>
                <w:szCs w:val="26"/>
              </w:rPr>
              <w:t>мастер-плана</w:t>
            </w:r>
            <w:proofErr w:type="gramEnd"/>
            <w:r w:rsidRPr="008D57B6">
              <w:rPr>
                <w:rFonts w:ascii="Arial" w:hAnsi="Arial" w:cs="Arial"/>
                <w:sz w:val="26"/>
                <w:szCs w:val="26"/>
              </w:rPr>
              <w:t xml:space="preserve"> использовал все представленные материалы, что показал на одной из презентаций итогов своей работы.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lastRenderedPageBreak/>
              <w:t>Результат проекта</w:t>
            </w:r>
          </w:p>
        </w:tc>
        <w:tc>
          <w:tcPr>
            <w:tcW w:w="7197" w:type="dxa"/>
          </w:tcPr>
          <w:p w:rsidR="00607395" w:rsidRPr="00AA0D72" w:rsidRDefault="00202269" w:rsidP="0020226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Мастер план развития центральной исторической части города с учетом ожиданий не только жителей города, но и местного архитектурного сообщества, а также потенциальных резидентов территории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t>Повторяемость</w:t>
            </w:r>
          </w:p>
        </w:tc>
        <w:tc>
          <w:tcPr>
            <w:tcW w:w="7197" w:type="dxa"/>
          </w:tcPr>
          <w:p w:rsidR="00607395" w:rsidRPr="00AA0D72" w:rsidRDefault="00A9341E" w:rsidP="00BB73F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Используемая практика работы по вовлечению заинтересованных сторон в процесс формирования мастер плана развития территории</w:t>
            </w:r>
            <w:r w:rsidR="00BB73F4">
              <w:rPr>
                <w:rFonts w:ascii="Arial" w:hAnsi="Arial" w:cs="Arial"/>
                <w:sz w:val="26"/>
                <w:szCs w:val="26"/>
              </w:rPr>
              <w:t xml:space="preserve"> была использована Тюменский отделением застройщика «Брусника» при разработке мастер плана развития другой территории города Тюмени</w:t>
            </w:r>
          </w:p>
        </w:tc>
      </w:tr>
      <w:tr w:rsidR="00607395" w:rsidRPr="00AA0D72" w:rsidTr="001E3C90">
        <w:tc>
          <w:tcPr>
            <w:tcW w:w="2374" w:type="dxa"/>
          </w:tcPr>
          <w:p w:rsidR="00607395" w:rsidRPr="00AA0D72" w:rsidRDefault="00FE2EF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A0D72">
              <w:rPr>
                <w:rFonts w:ascii="Arial" w:hAnsi="Arial" w:cs="Arial"/>
                <w:sz w:val="26"/>
                <w:szCs w:val="26"/>
              </w:rPr>
              <w:t>Бюджет проекта</w:t>
            </w:r>
          </w:p>
        </w:tc>
        <w:tc>
          <w:tcPr>
            <w:tcW w:w="7197" w:type="dxa"/>
          </w:tcPr>
          <w:p w:rsidR="00607395" w:rsidRPr="00AA0D72" w:rsidRDefault="00A934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3 749 515 руб.</w:t>
            </w:r>
          </w:p>
        </w:tc>
      </w:tr>
    </w:tbl>
    <w:p w:rsidR="00AA0D72" w:rsidRPr="00AA0D72" w:rsidRDefault="00AA0D72" w:rsidP="00BB73F4">
      <w:pPr>
        <w:ind w:firstLine="318"/>
        <w:jc w:val="both"/>
        <w:rPr>
          <w:rFonts w:ascii="Arial" w:hAnsi="Arial" w:cs="Arial"/>
          <w:sz w:val="26"/>
          <w:szCs w:val="26"/>
          <w:lang w:val="en-US"/>
        </w:rPr>
      </w:pPr>
    </w:p>
    <w:sectPr w:rsidR="00AA0D72" w:rsidRPr="00A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820"/>
    <w:multiLevelType w:val="hybridMultilevel"/>
    <w:tmpl w:val="3762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C6828"/>
    <w:multiLevelType w:val="hybridMultilevel"/>
    <w:tmpl w:val="0B446C0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0C6D23"/>
    <w:rsid w:val="00184910"/>
    <w:rsid w:val="001E3C90"/>
    <w:rsid w:val="00202269"/>
    <w:rsid w:val="003104BA"/>
    <w:rsid w:val="00505B9A"/>
    <w:rsid w:val="00607395"/>
    <w:rsid w:val="0061672D"/>
    <w:rsid w:val="006F257D"/>
    <w:rsid w:val="007655D2"/>
    <w:rsid w:val="007D375F"/>
    <w:rsid w:val="00837954"/>
    <w:rsid w:val="00885E0F"/>
    <w:rsid w:val="008D57B6"/>
    <w:rsid w:val="00A9341E"/>
    <w:rsid w:val="00AA0D72"/>
    <w:rsid w:val="00B34AD6"/>
    <w:rsid w:val="00BB73F4"/>
    <w:rsid w:val="00C65201"/>
    <w:rsid w:val="00CA5AC2"/>
    <w:rsid w:val="00F612F4"/>
    <w:rsid w:val="00FE2EFE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F4"/>
    <w:rPr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3104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D72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104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310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F4"/>
    <w:rPr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3104B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D72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104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310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Рожнова Елена Сергеевна</cp:lastModifiedBy>
  <cp:revision>2</cp:revision>
  <dcterms:created xsi:type="dcterms:W3CDTF">2021-10-13T10:46:00Z</dcterms:created>
  <dcterms:modified xsi:type="dcterms:W3CDTF">2021-10-13T10:46:00Z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