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5" w:rsidRDefault="00235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847145" w:rsidRDefault="008471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Кардинальное повышение комфортности городской среды, повышение индекса качества городской среды, а также создание механизма прямого участия граждан в формировании комфортной городской среды.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Данный объект стал победителем голосования по проекту «Народный бюджет»,</w:t>
            </w:r>
            <w:r w:rsidR="00A8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состоявшемся в июне 2020 года.</w:t>
            </w:r>
            <w:proofErr w:type="gramEnd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 xml:space="preserve"> С инициативой  создания и включения в нацпроект «Народный бюджет» выступили сами жители райцентра. В голосовании участвовало три проекта. По результатам голосования парк «Южный»  занял первое место.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4B6881" w:rsidRDefault="004B6881" w:rsidP="004B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  <w:p w:rsidR="004B6881" w:rsidRPr="004B6881" w:rsidRDefault="004B6881" w:rsidP="004B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1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благоприятной среды для  отдыха в </w:t>
            </w:r>
            <w:proofErr w:type="gramStart"/>
            <w:r w:rsidRPr="004B6881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proofErr w:type="gramEnd"/>
            <w:r w:rsidRPr="004B6881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застраиваемом жилом районе города Харабали;</w:t>
            </w:r>
          </w:p>
          <w:p w:rsidR="00847145" w:rsidRDefault="004B6881" w:rsidP="004B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1">
              <w:rPr>
                <w:rFonts w:ascii="Times New Roman" w:hAnsi="Times New Roman" w:cs="Times New Roman"/>
                <w:sz w:val="28"/>
                <w:szCs w:val="28"/>
              </w:rPr>
              <w:t>- Отсутствие освещения.</w:t>
            </w:r>
          </w:p>
          <w:p w:rsidR="004B6881" w:rsidRDefault="004B6881" w:rsidP="004B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B6881" w:rsidRPr="004B6881" w:rsidRDefault="004B6881" w:rsidP="004B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1">
              <w:rPr>
                <w:rFonts w:ascii="Times New Roman" w:hAnsi="Times New Roman" w:cs="Times New Roman"/>
                <w:sz w:val="28"/>
                <w:szCs w:val="28"/>
              </w:rPr>
              <w:t>- Создание нового уникального парка для привлечения внимания жителей и гостей города;</w:t>
            </w:r>
          </w:p>
          <w:p w:rsidR="004B6881" w:rsidRDefault="004B6881" w:rsidP="004B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1">
              <w:rPr>
                <w:rFonts w:ascii="Times New Roman" w:hAnsi="Times New Roman" w:cs="Times New Roman"/>
                <w:sz w:val="28"/>
                <w:szCs w:val="28"/>
              </w:rPr>
              <w:t>- Сформировать пространство, комфортное, как для детей, родителей так и для пожилых людей.</w:t>
            </w:r>
            <w:bookmarkStart w:id="0" w:name="_GoBack"/>
            <w:bookmarkEnd w:id="0"/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Появление современных, актуальных городских пространств и  объектов, соответствующих  интересам и потребностям жителей города, улучшение качества городской среды и качества жизни, повышение эффективности коммерческой деятельности (для бизнесов, расположенных в  непосредственной близости от территории реализации проекта).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Создание новой благоустроенной, привлекательной  территории  для досуга и отдыха.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Социокультурный способ.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Общественное голосование  на избирательных участках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Общее гражданское участие: могут участвовать все граждане старше 14 ле</w:t>
            </w:r>
            <w:proofErr w:type="gramStart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имеющих паспорт гражданина РФ)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F2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gramEnd"/>
            <w:r w:rsidRPr="00235F26">
              <w:rPr>
                <w:rFonts w:ascii="Times New Roman" w:hAnsi="Times New Roman" w:cs="Times New Roman"/>
                <w:sz w:val="28"/>
                <w:szCs w:val="28"/>
              </w:rPr>
              <w:t xml:space="preserve"> набравший наибольшее  количество голосов по  результатам общественного голосования  является победителем.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Получение данных о потребностях и приоритетах  жителей города.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места для комфортного досуга и </w:t>
            </w:r>
            <w:r w:rsidRPr="00404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круглогодичного отдыха для жителей всех возрастов и различных интересов, за счет безопасного, удобного, современного пространства.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Уникальный авторский подход специалистов отдела строительства и архитектуры администрации МО «Город Харабали»</w:t>
            </w:r>
          </w:p>
        </w:tc>
      </w:tr>
      <w:tr w:rsidR="00847145">
        <w:tc>
          <w:tcPr>
            <w:tcW w:w="1980" w:type="dxa"/>
          </w:tcPr>
          <w:p w:rsidR="00847145" w:rsidRDefault="0023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847145" w:rsidRDefault="0040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19688,8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04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7145" w:rsidRDefault="008471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235F26"/>
    <w:rsid w:val="0040469B"/>
    <w:rsid w:val="004B6881"/>
    <w:rsid w:val="0061672D"/>
    <w:rsid w:val="007655D2"/>
    <w:rsid w:val="007826B6"/>
    <w:rsid w:val="007D375F"/>
    <w:rsid w:val="00847145"/>
    <w:rsid w:val="00885E0F"/>
    <w:rsid w:val="00A84DD9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Анастасия Колесникова</cp:lastModifiedBy>
  <cp:revision>7</cp:revision>
  <dcterms:created xsi:type="dcterms:W3CDTF">2021-08-23T09:28:00Z</dcterms:created>
  <dcterms:modified xsi:type="dcterms:W3CDTF">2021-10-29T12:44:00Z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