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проекта, в котором применена практика вовлечения</w:t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7"/>
        <w:gridCol w:w="7294"/>
        <w:tblGridChange w:id="0">
          <w:tblGrid>
            <w:gridCol w:w="2277"/>
            <w:gridCol w:w="7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Обустройство берега реки Волга в городе Ульяновск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Сообщество молодых архитекторов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Ульяновская областная молодёжная общественная организация “Молодёжный инициативный центр”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Проблема/задачи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Проблема - ограниченный доступ горожан к реке Волга. Наличие участка вдоль реки, который активно используется горожанами для отдыха, рыбалки и купания. Участок не был обустроен и приспособлен для подобного времяпрепровождения. В советское время участок был определен как “экспериментальная набережная”, но идея не была до конца реализована.</w:t>
            </w:r>
          </w:p>
          <w:p w:rsidR="00000000" w:rsidDel="00000000" w:rsidP="00000000" w:rsidRDefault="00000000" w:rsidRPr="00000000" w14:paraId="0000000A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Задачи проекта: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общественного внимания к проблемам;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вовлечение горожан и привлечение ресурсов стейкхолдеров к реализации проекта;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обустройство и уборка территории;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использование методов тактического урбанизма для решения функциональных задач территории;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серии мероприятий по пробуждению гражданской активности горожан.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Мотивация для вовлечения граждан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Возвращение в городской контекст несостоявшегося общественного пространства, повышение качества городской среды и создание условий для прогулок вдоль Волги в Ульяновске для горожан.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 участия (какая цель вовлечения)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Территория на спуске Степана Разина, также именуемая  в народе “рылейка”, является берегоукрепительным сооружением. Однако здесь располагается несколько СНТ и лодочные сплавы, пространство граничит с территорией заброшенного Парка Дружбы народов, который соединяет центр города и реку Волга единственным доступным для горожан пешеходным маршрутом (к “большой воде”).</w:t>
            </w:r>
          </w:p>
          <w:p w:rsidR="00000000" w:rsidDel="00000000" w:rsidP="00000000" w:rsidRDefault="00000000" w:rsidRPr="00000000" w14:paraId="00000015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Заинтересованными аудиториями проекта стали: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рыбаки, которых привлекается данный участок как единственное место в самом центре города для рыбной ловли (порой рыбаков так много, что образуется  сплошная шеренга длинной 1 км.);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“романтики” - пешеходы и автолюбители, которые любят встречать восход и закат солнца;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туристы (по большому счёту, это одна из немногих локаций с обзором на два моста в непосредственной близости от самой реки).</w:t>
            </w:r>
          </w:p>
          <w:p w:rsidR="00000000" w:rsidDel="00000000" w:rsidP="00000000" w:rsidRDefault="00000000" w:rsidRPr="00000000" w14:paraId="0000001A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firstLine="0"/>
              <w:jc w:val="both"/>
              <w:rPr>
                <w:shd w:fill="fce5cd" w:val="clear"/>
              </w:rPr>
            </w:pPr>
            <w:r w:rsidDel="00000000" w:rsidR="00000000" w:rsidRPr="00000000">
              <w:rPr>
                <w:rtl w:val="0"/>
              </w:rPr>
              <w:t xml:space="preserve">Главной проблемой общественного пространства является полное отсутствие мест для отдыха и взаимодействия жителей. Размещение уличной мебели, элементов благоустройства и арт-объектов на части территории позволит горожанам отдохнуть или назначить встречи.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коммуникации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1.Народное софинансирование.</w:t>
            </w:r>
            <w:r w:rsidDel="00000000" w:rsidR="00000000" w:rsidRPr="00000000">
              <w:rPr>
                <w:rtl w:val="0"/>
              </w:rPr>
              <w:t xml:space="preserve"> Проект был опубликован на краудфандинговой платформе 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Planeta.ru</w:t>
              </w:r>
            </w:hyperlink>
            <w:r w:rsidDel="00000000" w:rsidR="00000000" w:rsidRPr="00000000">
              <w:rPr>
                <w:rtl w:val="0"/>
              </w:rPr>
              <w:t xml:space="preserve">, что позволило горожанам “проголосовать” за него. Собранные 180% средств от запрашиваемой суммы обосновали актуальность территории и выявленной проблемы.</w:t>
            </w:r>
          </w:p>
          <w:p w:rsidR="00000000" w:rsidDel="00000000" w:rsidP="00000000" w:rsidRDefault="00000000" w:rsidRPr="00000000" w14:paraId="0000001E">
            <w:pPr>
              <w:ind w:left="0" w:firstLine="0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2.Открытый Телеграм-чат</w:t>
            </w:r>
            <w:r w:rsidDel="00000000" w:rsidR="00000000" w:rsidRPr="00000000">
              <w:rPr>
                <w:rtl w:val="0"/>
              </w:rPr>
              <w:t xml:space="preserve">. В него мог вступить любой желающий и присоединиться к реализации проекта (распространение информации, работы в цеху, монтаж и установка или уборка на участке). Здесь же распределялись задачи на ближайшие дни и обсуждались сложные вопросы.</w:t>
            </w:r>
          </w:p>
          <w:p w:rsidR="00000000" w:rsidDel="00000000" w:rsidP="00000000" w:rsidRDefault="00000000" w:rsidRPr="00000000" w14:paraId="0000001F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rtl w:val="0"/>
              </w:rPr>
              <w:t xml:space="preserve">Инстаграм-аккаунт @ul_bereg </w:t>
            </w:r>
            <w:r w:rsidDel="00000000" w:rsidR="00000000" w:rsidRPr="00000000">
              <w:rPr>
                <w:rtl w:val="0"/>
              </w:rPr>
              <w:t xml:space="preserve">также стал площадкой для обсуждения, комментирования и прямых дискуссий на тему проекта. За первые 2-3 недели аккаунт набрал 600 подписчиков, сейчас их более 1200. </w:t>
            </w:r>
          </w:p>
          <w:p w:rsidR="00000000" w:rsidDel="00000000" w:rsidP="00000000" w:rsidRDefault="00000000" w:rsidRPr="00000000" w14:paraId="00000020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rtl w:val="0"/>
              </w:rPr>
              <w:t xml:space="preserve">Сарафанное радио и СМИ.</w:t>
            </w:r>
            <w:r w:rsidDel="00000000" w:rsidR="00000000" w:rsidRPr="00000000">
              <w:rPr>
                <w:rtl w:val="0"/>
              </w:rPr>
              <w:t xml:space="preserve"> Горожане с радостью делились в своих социальных сетях информацией о проекте и рассказывали друзьям. А также все журналисты не стесняясь брали интервью у активистов, писали и снимали репортажи с места событий.</w:t>
            </w:r>
          </w:p>
          <w:p w:rsidR="00000000" w:rsidDel="00000000" w:rsidP="00000000" w:rsidRDefault="00000000" w:rsidRPr="00000000" w14:paraId="00000021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b w:val="1"/>
                <w:rtl w:val="0"/>
              </w:rPr>
              <w:t xml:space="preserve">Участие в любом этапе процесса</w:t>
            </w:r>
            <w:r w:rsidDel="00000000" w:rsidR="00000000" w:rsidRPr="00000000">
              <w:rPr>
                <w:rtl w:val="0"/>
              </w:rPr>
              <w:t xml:space="preserve"> было открытым и не требовало предварительной записи (информация о проводимых работах, месте и времени публиковалась в сети).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Механизмы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запуск проекта на краудфандинговой площадке;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очное обсуждение проекта и прямые трансляции, выявление потенциальных активных участников и новых вызовов;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регулярная работы цеха в центре города, который стал неким центром коллективного пользования. Здесь собирались все конструкции и с утра до позднего вечера горожане могли приходить и учиться работать с инструментами и участвовать в сборке конструкций;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рефлексия и получение обратной связи от участников;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открытый процесс монтажа и установки преподносился как мероприятие, участниками которого становились и прохожие.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Механизмы участия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привлечение архитекторов и горожан в создание концепции проекта;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анкетирование и опросы среди горожан;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фокус-групп;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организация проектных семинаров;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организация проектных мастерских;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общественных обсуждений;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проведение успешной краудфандинговой кампании;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открытый центр коллективного пользования;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экскурсии по берегу Волги;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участие горожан в реализации проекта на стадии уборки территории, создании конструкций и их монтажа.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Механизм отбора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Все протекающие процессы были открыты, влиться в которые можно было в любой момент.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Особенно активно в  проект вовлеклись: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Дирекция парков и скверов Ульяновска;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Муниципальное Управление инженерной защиты;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Администрация Ленинского района;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жители прилегающих домов и садовых участков;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рыбаки;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предприниматели, чей бизнес расположен по соседству (в том числе Речной порт);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предприниматели, которые приняли участие в краудфандинге;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депутат Государственной думы от Ульяновской области С.И. Морозов (экс-губернатор региона);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молодые архитекторы, художники  и дизайнеры. </w:t>
            </w:r>
          </w:p>
          <w:p w:rsidR="00000000" w:rsidDel="00000000" w:rsidP="00000000" w:rsidRDefault="00000000" w:rsidRPr="00000000" w14:paraId="0000003F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всех стадиях работы над проектом активное участие принимали молодые горожане, заинтересованные сообщества (спортсмены, велосипедисты, собаководы, организаторы мероприятий), эксперты по инженерным сооружениям и ландшафтной архитектуре, представители местного бизнеса, представители администрации района и обслуживающих организаций.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 вовлечения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По ходу реализации проекта охват  участников  достиг отметок 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270 человек проголосовало “рублём” на площадке краудфандинга;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ВКонтакте 801 участник, охват около 10000 уникальных аккаунтов;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hyperlink r:id="rId8">
              <w:r w:rsidDel="00000000" w:rsidR="00000000" w:rsidRPr="00000000">
                <w:rPr>
                  <w:u w:val="single"/>
                  <w:rtl w:val="0"/>
                </w:rPr>
                <w:t xml:space="preserve">Instagram</w:t>
              </w:r>
            </w:hyperlink>
            <w:r w:rsidDel="00000000" w:rsidR="00000000" w:rsidRPr="00000000">
              <w:rPr>
                <w:rtl w:val="0"/>
              </w:rPr>
              <w:t xml:space="preserve"> @ul_bereg 1272 подписчиков, охват около 8000 уникальных аккаунтов;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Телеграм-чат неравнодушных к проекту собрал почти 100 человек, около 30 из них принимали непосредственное участие в изготовлении и монтаже конструкций;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в других активностях проекта (субботник в честь дня Волги, кинопоказы на берегу и др.) дополнительно приняли участие порядка 100 человек.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Приведено в порядок и обустроено 1.2 км береговой территории.</w:t>
            </w:r>
          </w:p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Руками горожан изготовлено и установлено: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 скамеек разной конфигурации;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навеса (красные арки);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качели под навесом со столом;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скамейка с кашпо, засажена пампасская трава;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сидушек на ступени;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восстановлен лодочный спуск и нанесен мурал;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 территории распределены рисунки и скульптуры рыб;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рыбацких столиков;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урн;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засыпаны дыры в асфальте щебнем.</w:t>
            </w:r>
          </w:p>
          <w:p w:rsidR="00000000" w:rsidDel="00000000" w:rsidP="00000000" w:rsidRDefault="00000000" w:rsidRPr="00000000" w14:paraId="00000055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все лавочки установлены таблички (15 штук) с подписями поддержавших проект, а также 50 инстаграмм визиток. </w:t>
            </w:r>
          </w:p>
          <w:p w:rsidR="00000000" w:rsidDel="00000000" w:rsidP="00000000" w:rsidRDefault="00000000" w:rsidRPr="00000000" w14:paraId="00000057">
            <w:p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Повысился трафик посещения берега Волги. Начали обсуждать как сделать пешеходный маршрут к реке безопасным и доступным для горожан, а также в повестках администрации начали появляться темы, связанные с появлением набережной в городе.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Повторяемость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Повторяемость возможна, но важно учесть факторы: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актуальность территории (мы выяснили посредством краудфандинга);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открытый набор участников на всех стадиях проекта;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место коллективного пользования (набор материалов и оборудования для творчества и идей каждого);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лояльность администрации.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Бюджет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краудфандинговой платформе собрали 379 650 рублей (поддержали 270 раз, что равно 180% от изначально заявленной суммы).</w:t>
            </w:r>
          </w:p>
          <w:p w:rsidR="00000000" w:rsidDel="00000000" w:rsidP="00000000" w:rsidRDefault="00000000" w:rsidRPr="00000000" w14:paraId="000000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https://planeta.ru/campaigns/ulbereg73</w:t>
            </w:r>
          </w:p>
          <w:p w:rsidR="00000000" w:rsidDel="00000000" w:rsidP="00000000" w:rsidRDefault="00000000" w:rsidRPr="00000000" w14:paraId="000000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Поддержка ООО «Газпром трансгаз Самара» в размере  300 000 рублей.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HAnsi" w:hAnsiTheme="minorHAnsi"/>
      <w:sz w:val="24"/>
      <w:szCs w:val="24"/>
      <w:lang w:bidi="ar-SA" w:eastAsia="en-US" w:val="ru-RU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ru-RU"/>
    </w:rPr>
  </w:style>
  <w:style w:type="table" w:styleId="5">
    <w:name w:val="Table Grid"/>
    <w:basedOn w:val="3"/>
    <w:uiPriority w:val="3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6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neta.ru/campaigns/ulbereg73" TargetMode="External"/><Relationship Id="rId8" Type="http://schemas.openxmlformats.org/officeDocument/2006/relationships/hyperlink" Target="https://www.instagram.com/ul_be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/7lNep4SGopUf0zi7OQkhcJJPQ==">AMUW2mWxeYjk1HlhbMC2MFiGZvnxdO4hzU+z6GrftdYQ9YdRYXM+KGBQEXWfjGRWodhWE8F0d8212W45XkNYEKb6HAIlGAtwBIqMa3gBHrfyXO4kHB2Ju6qRg+XqNw4AmoStQ95xym+E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2021-08-23T09:28:00Z</dcterms:created>
  <dc:creator>Руслан Гайфуллин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