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89" w:rsidRDefault="00A5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C10B69" w:rsidRDefault="00C10B69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69" w:rsidRPr="00F64C5F" w:rsidRDefault="00C10B69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69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="00F64C5F" w:rsidRPr="00F6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от площади Ленина до улицы Кошица, включая парк за зданием администрации К</w:t>
      </w:r>
      <w:r w:rsidR="0025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овдорского района, зону вокруг городского </w:t>
      </w:r>
      <w:r w:rsidR="00F64C5F" w:rsidRPr="00F6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5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ворца культуры</w:t>
      </w:r>
      <w:r w:rsidR="00F64C5F" w:rsidRPr="00F6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часть улицы Победы в г. Ковдор.</w:t>
      </w:r>
    </w:p>
    <w:p w:rsidR="00FE2843" w:rsidRPr="00C10B69" w:rsidRDefault="00FE2843" w:rsidP="00C10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43" w:rsidRPr="00FE2843" w:rsidRDefault="00FB2090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Сквер</w:t>
      </w:r>
      <w:r w:rsidRPr="00F6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843" w:rsidRPr="00FE2843">
        <w:rPr>
          <w:rFonts w:ascii="Times New Roman" w:hAnsi="Times New Roman" w:cs="Times New Roman"/>
          <w:sz w:val="28"/>
          <w:szCs w:val="28"/>
        </w:rPr>
        <w:t xml:space="preserve">расположен в </w:t>
      </w:r>
      <w:r w:rsidR="003A6553">
        <w:rPr>
          <w:rFonts w:ascii="Times New Roman" w:hAnsi="Times New Roman" w:cs="Times New Roman"/>
          <w:sz w:val="28"/>
          <w:szCs w:val="28"/>
        </w:rPr>
        <w:t>центральной</w:t>
      </w:r>
      <w:r w:rsidR="00FE2843" w:rsidRPr="00FE2843">
        <w:rPr>
          <w:rFonts w:ascii="Times New Roman" w:hAnsi="Times New Roman" w:cs="Times New Roman"/>
          <w:sz w:val="28"/>
          <w:szCs w:val="28"/>
        </w:rPr>
        <w:t xml:space="preserve"> части г. </w:t>
      </w:r>
      <w:r>
        <w:rPr>
          <w:rFonts w:ascii="Times New Roman" w:hAnsi="Times New Roman" w:cs="Times New Roman"/>
          <w:sz w:val="28"/>
          <w:szCs w:val="28"/>
        </w:rPr>
        <w:t>Ковдор</w:t>
      </w:r>
      <w:r w:rsidR="00FE2843" w:rsidRPr="00FE2843">
        <w:rPr>
          <w:rFonts w:ascii="Times New Roman" w:hAnsi="Times New Roman" w:cs="Times New Roman"/>
          <w:sz w:val="28"/>
          <w:szCs w:val="28"/>
        </w:rPr>
        <w:t xml:space="preserve"> </w:t>
      </w:r>
      <w:r w:rsidRPr="00FB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площади Ленина до улицы Кошица, включая парк за зданием администрации Ковдорского </w:t>
      </w:r>
      <w:r w:rsidR="00A24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FB20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зону вокруг ГДК и часть улицы Победы в г. Ковдор</w:t>
      </w:r>
      <w:r w:rsidR="00FE2843" w:rsidRPr="00FE2843">
        <w:rPr>
          <w:rFonts w:ascii="Times New Roman" w:hAnsi="Times New Roman" w:cs="Times New Roman"/>
          <w:sz w:val="28"/>
          <w:szCs w:val="28"/>
        </w:rPr>
        <w:t xml:space="preserve">. Данная </w:t>
      </w: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FE2843" w:rsidRPr="00FE2843">
        <w:rPr>
          <w:rFonts w:ascii="Times New Roman" w:hAnsi="Times New Roman" w:cs="Times New Roman"/>
          <w:sz w:val="28"/>
          <w:szCs w:val="28"/>
        </w:rPr>
        <w:t xml:space="preserve">представлена развитой </w:t>
      </w:r>
      <w:r w:rsidR="00FE2843" w:rsidRPr="00FE2843">
        <w:rPr>
          <w:rFonts w:ascii="Times New Roman" w:hAnsi="Times New Roman" w:cs="Times New Roman"/>
          <w:bCs/>
          <w:sz w:val="28"/>
          <w:szCs w:val="28"/>
        </w:rPr>
        <w:t>торговой сетью с высоким пешеходным трафиком, малоэтажной строчной застройкой. Транспортная доступность объектов торговли</w:t>
      </w:r>
      <w:r w:rsidR="00A24CF8">
        <w:rPr>
          <w:rFonts w:ascii="Times New Roman" w:hAnsi="Times New Roman" w:cs="Times New Roman"/>
          <w:bCs/>
          <w:sz w:val="28"/>
          <w:szCs w:val="28"/>
        </w:rPr>
        <w:t xml:space="preserve"> и мест оказания услуг - средняя</w:t>
      </w:r>
      <w:r w:rsidR="00FE2843" w:rsidRPr="00FE28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4CF8" w:rsidRDefault="00FE2843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43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FB2090">
        <w:rPr>
          <w:rFonts w:ascii="Times New Roman" w:hAnsi="Times New Roman" w:cs="Times New Roman"/>
          <w:sz w:val="28"/>
          <w:szCs w:val="28"/>
        </w:rPr>
        <w:t>за зданием администрации с зоной вокруг ГДК</w:t>
      </w:r>
      <w:r w:rsidR="003A6553">
        <w:rPr>
          <w:rFonts w:ascii="Times New Roman" w:hAnsi="Times New Roman" w:cs="Times New Roman"/>
          <w:sz w:val="28"/>
          <w:szCs w:val="28"/>
        </w:rPr>
        <w:t xml:space="preserve"> г. Ковдор</w:t>
      </w:r>
      <w:r w:rsidR="00FB2090">
        <w:rPr>
          <w:rFonts w:ascii="Times New Roman" w:hAnsi="Times New Roman" w:cs="Times New Roman"/>
          <w:sz w:val="28"/>
          <w:szCs w:val="28"/>
        </w:rPr>
        <w:t xml:space="preserve"> </w:t>
      </w:r>
      <w:r w:rsidRPr="00FE2843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A24CF8">
        <w:rPr>
          <w:rFonts w:ascii="Times New Roman" w:hAnsi="Times New Roman" w:cs="Times New Roman"/>
          <w:sz w:val="28"/>
          <w:szCs w:val="28"/>
        </w:rPr>
        <w:t>прогулочную пешеходную зону</w:t>
      </w:r>
      <w:r w:rsidR="00A24CF8" w:rsidRPr="00A24CF8">
        <w:rPr>
          <w:rFonts w:ascii="Times New Roman" w:hAnsi="Times New Roman" w:cs="Times New Roman"/>
          <w:sz w:val="28"/>
          <w:szCs w:val="28"/>
        </w:rPr>
        <w:t xml:space="preserve"> с элементами озеленения, малы</w:t>
      </w:r>
      <w:r w:rsidR="00A24CF8">
        <w:rPr>
          <w:rFonts w:ascii="Times New Roman" w:hAnsi="Times New Roman" w:cs="Times New Roman"/>
          <w:sz w:val="28"/>
          <w:szCs w:val="28"/>
        </w:rPr>
        <w:t>ми</w:t>
      </w:r>
      <w:r w:rsidR="00A24CF8" w:rsidRPr="00A24CF8"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 w:rsidR="00A24CF8">
        <w:rPr>
          <w:rFonts w:ascii="Times New Roman" w:hAnsi="Times New Roman" w:cs="Times New Roman"/>
          <w:sz w:val="28"/>
          <w:szCs w:val="28"/>
        </w:rPr>
        <w:t>ми</w:t>
      </w:r>
      <w:r w:rsidR="00A24CF8" w:rsidRPr="00A24CF8">
        <w:rPr>
          <w:rFonts w:ascii="Times New Roman" w:hAnsi="Times New Roman" w:cs="Times New Roman"/>
          <w:sz w:val="28"/>
          <w:szCs w:val="28"/>
        </w:rPr>
        <w:t xml:space="preserve"> форм</w:t>
      </w:r>
      <w:r w:rsidR="00A24CF8">
        <w:rPr>
          <w:rFonts w:ascii="Times New Roman" w:hAnsi="Times New Roman" w:cs="Times New Roman"/>
          <w:sz w:val="28"/>
          <w:szCs w:val="28"/>
        </w:rPr>
        <w:t>ами,</w:t>
      </w:r>
      <w:r w:rsidRPr="00FE2843">
        <w:rPr>
          <w:rFonts w:ascii="Times New Roman" w:hAnsi="Times New Roman" w:cs="Times New Roman"/>
          <w:sz w:val="28"/>
          <w:szCs w:val="28"/>
        </w:rPr>
        <w:t xml:space="preserve"> элементами детского </w:t>
      </w:r>
      <w:r w:rsidR="00A24CF8">
        <w:rPr>
          <w:rFonts w:ascii="Times New Roman" w:hAnsi="Times New Roman" w:cs="Times New Roman"/>
          <w:sz w:val="28"/>
          <w:szCs w:val="28"/>
        </w:rPr>
        <w:t>и спортивного игрового оборудования.</w:t>
      </w:r>
      <w:r w:rsidRPr="00FE2843">
        <w:rPr>
          <w:rFonts w:ascii="Times New Roman" w:hAnsi="Times New Roman" w:cs="Times New Roman"/>
          <w:sz w:val="28"/>
          <w:szCs w:val="28"/>
        </w:rPr>
        <w:t xml:space="preserve"> </w:t>
      </w:r>
      <w:r w:rsidR="00A24CF8">
        <w:rPr>
          <w:rFonts w:ascii="Times New Roman" w:hAnsi="Times New Roman" w:cs="Times New Roman"/>
          <w:sz w:val="28"/>
          <w:szCs w:val="28"/>
        </w:rPr>
        <w:t>Также с</w:t>
      </w:r>
      <w:r w:rsidRPr="00FE2843">
        <w:rPr>
          <w:rFonts w:ascii="Times New Roman" w:hAnsi="Times New Roman" w:cs="Times New Roman"/>
          <w:sz w:val="28"/>
          <w:szCs w:val="28"/>
        </w:rPr>
        <w:t>квер на протяжении многих лет является единственным</w:t>
      </w:r>
      <w:r w:rsidR="00A24CF8">
        <w:rPr>
          <w:rFonts w:ascii="Times New Roman" w:hAnsi="Times New Roman" w:cs="Times New Roman"/>
          <w:sz w:val="28"/>
          <w:szCs w:val="28"/>
        </w:rPr>
        <w:t xml:space="preserve"> центральным</w:t>
      </w:r>
      <w:r w:rsidRPr="00FE2843">
        <w:rPr>
          <w:rFonts w:ascii="Times New Roman" w:hAnsi="Times New Roman" w:cs="Times New Roman"/>
          <w:sz w:val="28"/>
          <w:szCs w:val="28"/>
        </w:rPr>
        <w:t xml:space="preserve"> и популярным местом для проведения активного </w:t>
      </w:r>
      <w:r w:rsidR="00A24CF8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Pr="00FE2843">
        <w:rPr>
          <w:rFonts w:ascii="Times New Roman" w:hAnsi="Times New Roman" w:cs="Times New Roman"/>
          <w:sz w:val="28"/>
          <w:szCs w:val="28"/>
        </w:rPr>
        <w:t>досуга</w:t>
      </w:r>
      <w:r w:rsidR="00A24CF8">
        <w:rPr>
          <w:rFonts w:ascii="Times New Roman" w:hAnsi="Times New Roman" w:cs="Times New Roman"/>
          <w:sz w:val="28"/>
          <w:szCs w:val="28"/>
        </w:rPr>
        <w:t xml:space="preserve"> у жителей города Ковдор ввиду расположения на данной территории городского Дворца культуры, в котором проходят массовые мероприятия с привлечением иных лиц в сфере культуры.</w:t>
      </w:r>
    </w:p>
    <w:p w:rsidR="00FE2843" w:rsidRDefault="00FE2843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43">
        <w:rPr>
          <w:rFonts w:ascii="Times New Roman" w:hAnsi="Times New Roman" w:cs="Times New Roman"/>
          <w:sz w:val="28"/>
          <w:szCs w:val="28"/>
        </w:rPr>
        <w:t xml:space="preserve">Длительное время </w:t>
      </w:r>
      <w:r w:rsidR="00A24CF8">
        <w:rPr>
          <w:rFonts w:ascii="Times New Roman" w:hAnsi="Times New Roman" w:cs="Times New Roman"/>
          <w:sz w:val="28"/>
          <w:szCs w:val="28"/>
        </w:rPr>
        <w:t>данная территория</w:t>
      </w:r>
      <w:r w:rsidRPr="00FE2843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ED0D08">
        <w:rPr>
          <w:rFonts w:ascii="Times New Roman" w:hAnsi="Times New Roman" w:cs="Times New Roman"/>
          <w:sz w:val="28"/>
          <w:szCs w:val="28"/>
        </w:rPr>
        <w:t>л</w:t>
      </w:r>
      <w:r w:rsidR="00A24CF8">
        <w:rPr>
          <w:rFonts w:ascii="Times New Roman" w:hAnsi="Times New Roman" w:cs="Times New Roman"/>
          <w:sz w:val="28"/>
          <w:szCs w:val="28"/>
        </w:rPr>
        <w:t>ась</w:t>
      </w:r>
      <w:r w:rsidRPr="00FE2843">
        <w:rPr>
          <w:rFonts w:ascii="Times New Roman" w:hAnsi="Times New Roman" w:cs="Times New Roman"/>
          <w:sz w:val="28"/>
          <w:szCs w:val="28"/>
        </w:rPr>
        <w:t xml:space="preserve"> в комплексном благоустройстве. </w:t>
      </w:r>
      <w:r w:rsidR="00ED0D08" w:rsidRPr="00FE2843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CB1A36">
        <w:rPr>
          <w:rFonts w:ascii="Times New Roman" w:hAnsi="Times New Roman" w:cs="Times New Roman"/>
          <w:sz w:val="28"/>
          <w:szCs w:val="28"/>
        </w:rPr>
        <w:t xml:space="preserve">находилась </w:t>
      </w:r>
      <w:r w:rsidR="00ED0D08">
        <w:rPr>
          <w:rFonts w:ascii="Times New Roman" w:hAnsi="Times New Roman" w:cs="Times New Roman"/>
          <w:sz w:val="28"/>
          <w:szCs w:val="28"/>
        </w:rPr>
        <w:t>в</w:t>
      </w:r>
      <w:r w:rsidRPr="00FE2843">
        <w:rPr>
          <w:rFonts w:ascii="Times New Roman" w:hAnsi="Times New Roman" w:cs="Times New Roman"/>
          <w:sz w:val="28"/>
          <w:szCs w:val="28"/>
        </w:rPr>
        <w:t xml:space="preserve"> неудовлетворительно</w:t>
      </w:r>
      <w:r w:rsidR="00ED0D08">
        <w:rPr>
          <w:rFonts w:ascii="Times New Roman" w:hAnsi="Times New Roman" w:cs="Times New Roman"/>
          <w:sz w:val="28"/>
          <w:szCs w:val="28"/>
        </w:rPr>
        <w:t>м</w:t>
      </w:r>
      <w:r w:rsidRPr="00FE2843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ED0D08">
        <w:rPr>
          <w:rFonts w:ascii="Times New Roman" w:hAnsi="Times New Roman" w:cs="Times New Roman"/>
          <w:sz w:val="28"/>
          <w:szCs w:val="28"/>
        </w:rPr>
        <w:t>и</w:t>
      </w:r>
      <w:r w:rsidRPr="00FE2843">
        <w:rPr>
          <w:rFonts w:ascii="Times New Roman" w:hAnsi="Times New Roman" w:cs="Times New Roman"/>
          <w:sz w:val="28"/>
          <w:szCs w:val="28"/>
        </w:rPr>
        <w:t xml:space="preserve">: </w:t>
      </w:r>
      <w:r w:rsidR="00A24CF8">
        <w:rPr>
          <w:rFonts w:ascii="Times New Roman" w:hAnsi="Times New Roman" w:cs="Times New Roman"/>
          <w:sz w:val="28"/>
          <w:szCs w:val="28"/>
        </w:rPr>
        <w:t>асфальтовое</w:t>
      </w:r>
      <w:r w:rsidRPr="00FE2843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ED0D08">
        <w:rPr>
          <w:rFonts w:ascii="Times New Roman" w:hAnsi="Times New Roman" w:cs="Times New Roman"/>
          <w:sz w:val="28"/>
          <w:szCs w:val="28"/>
        </w:rPr>
        <w:t xml:space="preserve"> </w:t>
      </w:r>
      <w:r w:rsidR="00A24CF8">
        <w:rPr>
          <w:rFonts w:ascii="Times New Roman" w:hAnsi="Times New Roman" w:cs="Times New Roman"/>
          <w:sz w:val="28"/>
          <w:szCs w:val="28"/>
        </w:rPr>
        <w:t>имело высокую изношенность</w:t>
      </w:r>
      <w:r w:rsidRPr="00FE2843">
        <w:rPr>
          <w:rFonts w:ascii="Times New Roman" w:hAnsi="Times New Roman" w:cs="Times New Roman"/>
          <w:sz w:val="28"/>
          <w:szCs w:val="28"/>
        </w:rPr>
        <w:t>, детское оборудование</w:t>
      </w:r>
      <w:r w:rsidR="00965E05">
        <w:rPr>
          <w:rFonts w:ascii="Times New Roman" w:hAnsi="Times New Roman" w:cs="Times New Roman"/>
          <w:sz w:val="28"/>
          <w:szCs w:val="28"/>
        </w:rPr>
        <w:t xml:space="preserve"> </w:t>
      </w:r>
      <w:r w:rsidR="003A6553">
        <w:rPr>
          <w:rFonts w:ascii="Times New Roman" w:hAnsi="Times New Roman" w:cs="Times New Roman"/>
          <w:sz w:val="28"/>
          <w:szCs w:val="28"/>
        </w:rPr>
        <w:t>требовало замены</w:t>
      </w:r>
      <w:r w:rsidR="00965E05">
        <w:rPr>
          <w:rFonts w:ascii="Times New Roman" w:hAnsi="Times New Roman" w:cs="Times New Roman"/>
          <w:sz w:val="28"/>
          <w:szCs w:val="28"/>
        </w:rPr>
        <w:t>,</w:t>
      </w:r>
      <w:r w:rsidRPr="00FE2843">
        <w:rPr>
          <w:rFonts w:ascii="Times New Roman" w:hAnsi="Times New Roman" w:cs="Times New Roman"/>
          <w:sz w:val="28"/>
          <w:szCs w:val="28"/>
        </w:rPr>
        <w:t xml:space="preserve"> </w:t>
      </w:r>
      <w:r w:rsidR="003A6553">
        <w:rPr>
          <w:rFonts w:ascii="Times New Roman" w:hAnsi="Times New Roman" w:cs="Times New Roman"/>
          <w:sz w:val="28"/>
          <w:szCs w:val="28"/>
        </w:rPr>
        <w:t>недостаточное освещение</w:t>
      </w:r>
      <w:r w:rsidRPr="00FE2843">
        <w:rPr>
          <w:rFonts w:ascii="Times New Roman" w:hAnsi="Times New Roman" w:cs="Times New Roman"/>
          <w:sz w:val="28"/>
          <w:szCs w:val="28"/>
        </w:rPr>
        <w:t xml:space="preserve">, отсутствие мест </w:t>
      </w:r>
      <w:r w:rsidR="00F46ED3" w:rsidRPr="00FE28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FE2843">
        <w:rPr>
          <w:rFonts w:ascii="Times New Roman" w:hAnsi="Times New Roman" w:cs="Times New Roman"/>
          <w:sz w:val="28"/>
          <w:szCs w:val="28"/>
        </w:rPr>
        <w:t xml:space="preserve">отдыха взрослых и </w:t>
      </w:r>
      <w:r w:rsidR="00965E05">
        <w:rPr>
          <w:rFonts w:ascii="Times New Roman" w:hAnsi="Times New Roman" w:cs="Times New Roman"/>
          <w:sz w:val="28"/>
          <w:szCs w:val="28"/>
        </w:rPr>
        <w:t>подростков</w:t>
      </w:r>
      <w:r w:rsidR="003A6553">
        <w:rPr>
          <w:rFonts w:ascii="Times New Roman" w:hAnsi="Times New Roman" w:cs="Times New Roman"/>
          <w:sz w:val="28"/>
          <w:szCs w:val="28"/>
        </w:rPr>
        <w:t xml:space="preserve">, требовалось </w:t>
      </w:r>
      <w:r w:rsidR="003A6553" w:rsidRPr="003A6553">
        <w:rPr>
          <w:rFonts w:ascii="Times New Roman" w:hAnsi="Times New Roman" w:cs="Times New Roman"/>
          <w:sz w:val="28"/>
          <w:szCs w:val="28"/>
        </w:rPr>
        <w:t>обустройство пешеходных маршрутов новыми тротуарами и дорожками</w:t>
      </w:r>
      <w:r w:rsidR="003A6553">
        <w:rPr>
          <w:rFonts w:ascii="Times New Roman" w:hAnsi="Times New Roman" w:cs="Times New Roman"/>
          <w:sz w:val="28"/>
          <w:szCs w:val="28"/>
        </w:rPr>
        <w:t xml:space="preserve">, газоны и зеленые насаждения требовали проведения комплексных работ по приведению в надлежащий вид. </w:t>
      </w:r>
      <w:r w:rsidR="00F2690D">
        <w:rPr>
          <w:rFonts w:ascii="Times New Roman" w:hAnsi="Times New Roman" w:cs="Times New Roman"/>
          <w:sz w:val="28"/>
          <w:szCs w:val="28"/>
        </w:rPr>
        <w:t xml:space="preserve">Данная территория является </w:t>
      </w:r>
      <w:r w:rsidR="00256302">
        <w:rPr>
          <w:rFonts w:ascii="Times New Roman" w:hAnsi="Times New Roman" w:cs="Times New Roman"/>
          <w:sz w:val="28"/>
          <w:szCs w:val="28"/>
        </w:rPr>
        <w:t>интенсивным</w:t>
      </w:r>
      <w:r w:rsidR="00F2690D">
        <w:rPr>
          <w:rFonts w:ascii="Times New Roman" w:hAnsi="Times New Roman" w:cs="Times New Roman"/>
          <w:sz w:val="28"/>
          <w:szCs w:val="28"/>
        </w:rPr>
        <w:t xml:space="preserve"> транзитным путем движения пешеходов.</w:t>
      </w:r>
    </w:p>
    <w:p w:rsidR="00EF553A" w:rsidRPr="00EF553A" w:rsidRDefault="00EF553A" w:rsidP="00EF5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группой было принято решение </w:t>
      </w:r>
      <w:r w:rsidR="003A6553">
        <w:rPr>
          <w:rFonts w:ascii="Times New Roman" w:hAnsi="Times New Roman" w:cs="Times New Roman"/>
          <w:sz w:val="28"/>
          <w:szCs w:val="28"/>
        </w:rPr>
        <w:t>на участие проекта благоустройства территории за администрацией Ковдорского района и зоной вокруг ГДК г. Ковдор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5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A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лучших проектов создания комфортной городской среды в малых городах</w:t>
      </w:r>
      <w:r>
        <w:rPr>
          <w:rFonts w:ascii="Times New Roman" w:hAnsi="Times New Roman" w:cs="Times New Roman"/>
          <w:sz w:val="28"/>
          <w:szCs w:val="28"/>
        </w:rPr>
        <w:t xml:space="preserve">, который реализуется ежегодно </w:t>
      </w:r>
      <w:r w:rsidRPr="00EF553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3A6553">
        <w:rPr>
          <w:rFonts w:ascii="Times New Roman" w:hAnsi="Times New Roman" w:cs="Times New Roman"/>
          <w:sz w:val="28"/>
          <w:szCs w:val="28"/>
        </w:rPr>
        <w:t>Ковдорский муниципальный округ.</w:t>
      </w:r>
    </w:p>
    <w:p w:rsidR="00FE2843" w:rsidRDefault="00ED0D08" w:rsidP="00FE2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0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553A">
        <w:rPr>
          <w:rFonts w:ascii="Times New Roman" w:hAnsi="Times New Roman" w:cs="Times New Roman"/>
          <w:sz w:val="28"/>
          <w:szCs w:val="28"/>
        </w:rPr>
        <w:t xml:space="preserve">благоустройства Сквера </w:t>
      </w:r>
      <w:r w:rsidR="003A6553" w:rsidRPr="003A6553">
        <w:rPr>
          <w:rFonts w:ascii="Times New Roman" w:hAnsi="Times New Roman" w:cs="Times New Roman"/>
          <w:sz w:val="28"/>
          <w:szCs w:val="28"/>
        </w:rPr>
        <w:t xml:space="preserve">за зданием администрации с зоной вокруг ГДК г. Ковдор </w:t>
      </w:r>
      <w:r w:rsidR="00EF553A">
        <w:rPr>
          <w:rFonts w:ascii="Times New Roman" w:hAnsi="Times New Roman" w:cs="Times New Roman"/>
          <w:sz w:val="28"/>
          <w:szCs w:val="28"/>
        </w:rPr>
        <w:t xml:space="preserve">разрабатывался </w:t>
      </w:r>
      <w:r w:rsidRPr="00ED0D08">
        <w:rPr>
          <w:rFonts w:ascii="Times New Roman" w:hAnsi="Times New Roman" w:cs="Times New Roman"/>
          <w:sz w:val="28"/>
          <w:szCs w:val="28"/>
        </w:rPr>
        <w:t>по методологии соучаствующего проектирования</w:t>
      </w:r>
      <w:r w:rsidR="0038750E">
        <w:rPr>
          <w:rFonts w:ascii="Times New Roman" w:hAnsi="Times New Roman" w:cs="Times New Roman"/>
          <w:sz w:val="28"/>
          <w:szCs w:val="28"/>
        </w:rPr>
        <w:t>:</w:t>
      </w:r>
      <w:r w:rsidRPr="00ED0D08">
        <w:rPr>
          <w:rFonts w:ascii="Times New Roman" w:hAnsi="Times New Roman" w:cs="Times New Roman"/>
          <w:sz w:val="28"/>
          <w:szCs w:val="28"/>
        </w:rPr>
        <w:t xml:space="preserve"> </w:t>
      </w:r>
      <w:r w:rsidRPr="00F2690D">
        <w:rPr>
          <w:rFonts w:ascii="Times New Roman" w:hAnsi="Times New Roman" w:cs="Times New Roman"/>
          <w:sz w:val="28"/>
          <w:szCs w:val="28"/>
        </w:rPr>
        <w:t>жители активно участвовали в его обсуждении</w:t>
      </w:r>
      <w:r w:rsidR="0038750E" w:rsidRPr="00F2690D">
        <w:rPr>
          <w:rFonts w:ascii="Times New Roman" w:hAnsi="Times New Roman" w:cs="Times New Roman"/>
          <w:sz w:val="28"/>
          <w:szCs w:val="28"/>
        </w:rPr>
        <w:t xml:space="preserve"> и н</w:t>
      </w:r>
      <w:r w:rsidR="003A6553" w:rsidRPr="00F2690D">
        <w:rPr>
          <w:rFonts w:ascii="Times New Roman" w:hAnsi="Times New Roman" w:cs="Times New Roman"/>
          <w:sz w:val="28"/>
          <w:szCs w:val="28"/>
        </w:rPr>
        <w:t>аполнении оборудованием выбранного ранее пространства с целью комплексного благоустройств</w:t>
      </w:r>
      <w:r w:rsidR="0038750E" w:rsidRPr="00F2690D">
        <w:rPr>
          <w:rFonts w:ascii="Times New Roman" w:hAnsi="Times New Roman" w:cs="Times New Roman"/>
          <w:sz w:val="28"/>
          <w:szCs w:val="28"/>
        </w:rPr>
        <w:t>а</w:t>
      </w:r>
      <w:r w:rsidR="00EF553A" w:rsidRPr="00F2690D">
        <w:rPr>
          <w:rFonts w:ascii="Times New Roman" w:hAnsi="Times New Roman" w:cs="Times New Roman"/>
          <w:sz w:val="28"/>
          <w:szCs w:val="28"/>
        </w:rPr>
        <w:t>.</w:t>
      </w:r>
      <w:r w:rsidR="00EF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89" w:rsidRDefault="009E3F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68" w:type="dxa"/>
          </w:tcPr>
          <w:p w:rsidR="009A3E70" w:rsidRPr="00F2690D" w:rsidRDefault="004C43D0" w:rsidP="00F2690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90D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комфортной городской среды</w:t>
            </w:r>
            <w:r w:rsidRPr="00F2690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;</w:t>
            </w:r>
          </w:p>
          <w:p w:rsidR="009A3E70" w:rsidRPr="00F2690D" w:rsidRDefault="004C43D0" w:rsidP="00F2690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90D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городского облика, делающего город интересным и востребованным жителями;</w:t>
            </w:r>
          </w:p>
          <w:p w:rsidR="009A3E70" w:rsidRPr="00F2690D" w:rsidRDefault="004C43D0" w:rsidP="00F2690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90D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городского единообразия</w:t>
            </w:r>
            <w:r w:rsidRPr="00F2690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;</w:t>
            </w:r>
          </w:p>
          <w:p w:rsidR="009A3E70" w:rsidRPr="00F2690D" w:rsidRDefault="004C43D0" w:rsidP="00F2690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90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создание условий для развития малого и среднего бизнеса.</w:t>
            </w:r>
          </w:p>
          <w:p w:rsidR="0038750E" w:rsidRDefault="00F2690D" w:rsidP="00E11C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9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E3F89" w:rsidRDefault="0038750E" w:rsidP="0038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0E"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граждан в решение вопросов городского развития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 проекта</w:t>
            </w:r>
          </w:p>
        </w:tc>
        <w:tc>
          <w:tcPr>
            <w:tcW w:w="7068" w:type="dxa"/>
          </w:tcPr>
          <w:p w:rsidR="00AA6E1F" w:rsidRDefault="00256302" w:rsidP="00C10B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Ковдорского района Мурманской области</w:t>
            </w:r>
          </w:p>
          <w:p w:rsidR="003A56CF" w:rsidRPr="00F2690D" w:rsidRDefault="00AA6E1F" w:rsidP="00F2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F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6E1F">
              <w:rPr>
                <w:rFonts w:ascii="Times New Roman" w:hAnsi="Times New Roman" w:cs="Times New Roman"/>
                <w:sz w:val="28"/>
                <w:szCs w:val="28"/>
              </w:rPr>
              <w:t xml:space="preserve">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6CF" w:rsidRPr="00F269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56302" w:rsidRPr="00256302" w:rsidRDefault="00256302" w:rsidP="00256302">
            <w:pPr>
              <w:pStyle w:val="a5"/>
              <w:numPr>
                <w:ilvl w:val="0"/>
                <w:numId w:val="11"/>
              </w:numPr>
              <w:ind w:left="20"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302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градостроительства и благоустройства Мурманской области</w:t>
            </w:r>
          </w:p>
          <w:p w:rsidR="003A56CF" w:rsidRDefault="00F2690D" w:rsidP="00D84E6F">
            <w:pPr>
              <w:pStyle w:val="a5"/>
              <w:numPr>
                <w:ilvl w:val="0"/>
                <w:numId w:val="11"/>
              </w:numPr>
              <w:ind w:left="20"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АНО</w:t>
            </w:r>
            <w:r w:rsidR="003A56CF" w:rsidRPr="00D84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развития Мурманской области</w:t>
            </w:r>
            <w:r w:rsidR="003A56CF" w:rsidRPr="00D84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</w:p>
          <w:p w:rsidR="00A457A9" w:rsidRDefault="00A457A9" w:rsidP="00D84E6F">
            <w:pPr>
              <w:pStyle w:val="a5"/>
              <w:numPr>
                <w:ilvl w:val="0"/>
                <w:numId w:val="11"/>
              </w:numPr>
              <w:ind w:left="20"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АО «Ковдорский КГОК»,</w:t>
            </w:r>
          </w:p>
          <w:p w:rsidR="00F2690D" w:rsidRPr="00D84E6F" w:rsidRDefault="00F2690D" w:rsidP="00D84E6F">
            <w:pPr>
              <w:pStyle w:val="a5"/>
              <w:numPr>
                <w:ilvl w:val="0"/>
                <w:numId w:val="11"/>
              </w:numPr>
              <w:ind w:left="20" w:firstLine="3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 Ковдорского района «УЖКХ Ковдорского района»,</w:t>
            </w:r>
          </w:p>
          <w:p w:rsidR="001A373B" w:rsidRDefault="00AA6E1F" w:rsidP="00D84E6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F2690D">
              <w:rPr>
                <w:rFonts w:ascii="Times New Roman" w:hAnsi="Times New Roman" w:cs="Times New Roman"/>
                <w:sz w:val="28"/>
                <w:szCs w:val="28"/>
              </w:rPr>
              <w:t>Валентина»,</w:t>
            </w:r>
          </w:p>
          <w:p w:rsidR="003A56CF" w:rsidRDefault="00141315" w:rsidP="001A373B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Ковдорскит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Плюс»,</w:t>
            </w:r>
          </w:p>
          <w:p w:rsidR="00AA6E1F" w:rsidRPr="00141315" w:rsidRDefault="00141315" w:rsidP="00141315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Ковдорчанин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068" w:type="dxa"/>
          </w:tcPr>
          <w:p w:rsidR="00AA6E1F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116C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A3E70" w:rsidRPr="00141315" w:rsidRDefault="004C43D0" w:rsidP="00141315">
            <w:pPr>
              <w:pStyle w:val="a5"/>
              <w:numPr>
                <w:ilvl w:val="0"/>
                <w:numId w:val="8"/>
              </w:numPr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5">
              <w:rPr>
                <w:rFonts w:ascii="Times New Roman" w:hAnsi="Times New Roman" w:cs="Times New Roman"/>
                <w:sz w:val="28"/>
                <w:szCs w:val="28"/>
              </w:rPr>
              <w:t>некомфортная городская среда (отсутствие необходимого уровня освещения, необорудованные пешеходные связи, большое количество пустырей и др.);</w:t>
            </w:r>
          </w:p>
          <w:p w:rsidR="009A3E70" w:rsidRPr="00141315" w:rsidRDefault="004C43D0" w:rsidP="00141315">
            <w:pPr>
              <w:pStyle w:val="a5"/>
              <w:numPr>
                <w:ilvl w:val="0"/>
                <w:numId w:val="8"/>
              </w:numPr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5">
              <w:rPr>
                <w:rFonts w:ascii="Times New Roman" w:hAnsi="Times New Roman" w:cs="Times New Roman"/>
                <w:sz w:val="28"/>
                <w:szCs w:val="28"/>
              </w:rPr>
              <w:t>отсутствие полноценного городского центра;</w:t>
            </w:r>
          </w:p>
          <w:p w:rsidR="009A3E70" w:rsidRPr="00141315" w:rsidRDefault="004C43D0" w:rsidP="00141315">
            <w:pPr>
              <w:pStyle w:val="a5"/>
              <w:numPr>
                <w:ilvl w:val="0"/>
                <w:numId w:val="8"/>
              </w:numPr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5">
              <w:rPr>
                <w:rFonts w:ascii="Times New Roman" w:hAnsi="Times New Roman" w:cs="Times New Roman"/>
                <w:sz w:val="28"/>
                <w:szCs w:val="28"/>
              </w:rPr>
              <w:t>отсутствие разнообразия возможностей и зон отдыха и коммуникации горожан;</w:t>
            </w:r>
          </w:p>
          <w:p w:rsidR="009A3E70" w:rsidRPr="00141315" w:rsidRDefault="004C43D0" w:rsidP="00141315">
            <w:pPr>
              <w:pStyle w:val="a5"/>
              <w:numPr>
                <w:ilvl w:val="0"/>
                <w:numId w:val="8"/>
              </w:numPr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5">
              <w:rPr>
                <w:rFonts w:ascii="Times New Roman" w:hAnsi="Times New Roman" w:cs="Times New Roman"/>
                <w:sz w:val="28"/>
                <w:szCs w:val="28"/>
              </w:rPr>
              <w:t>существующие пространства плохо оборудованы, в связи с чем мало используются горожанами;</w:t>
            </w:r>
          </w:p>
          <w:p w:rsidR="009A3E70" w:rsidRPr="00141315" w:rsidRDefault="004C43D0" w:rsidP="00141315">
            <w:pPr>
              <w:pStyle w:val="a5"/>
              <w:numPr>
                <w:ilvl w:val="0"/>
                <w:numId w:val="8"/>
              </w:numPr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5">
              <w:rPr>
                <w:rFonts w:ascii="Times New Roman" w:hAnsi="Times New Roman" w:cs="Times New Roman"/>
                <w:sz w:val="28"/>
                <w:szCs w:val="28"/>
              </w:rPr>
              <w:t>отсутствие выраженного городского единообразия, создаваемого в том числе оформлением и наполнением общественных пространств.</w:t>
            </w:r>
          </w:p>
          <w:p w:rsidR="0074763D" w:rsidRDefault="00141315" w:rsidP="00141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63D" w:rsidRPr="0074763D" w:rsidRDefault="0074763D" w:rsidP="00747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3D">
              <w:rPr>
                <w:rFonts w:ascii="Times New Roman" w:hAnsi="Times New Roman" w:cs="Times New Roman"/>
                <w:sz w:val="28"/>
                <w:szCs w:val="28"/>
              </w:rPr>
              <w:t>Задачи:  </w:t>
            </w:r>
          </w:p>
          <w:p w:rsidR="009A3E70" w:rsidRPr="00141315" w:rsidRDefault="004C43D0" w:rsidP="00141315">
            <w:pPr>
              <w:pStyle w:val="a3"/>
              <w:numPr>
                <w:ilvl w:val="0"/>
                <w:numId w:val="6"/>
              </w:numPr>
              <w:spacing w:before="0"/>
              <w:ind w:left="20" w:firstLine="340"/>
              <w:rPr>
                <w:sz w:val="28"/>
                <w:szCs w:val="28"/>
              </w:rPr>
            </w:pPr>
            <w:r w:rsidRPr="00141315">
              <w:rPr>
                <w:sz w:val="28"/>
                <w:szCs w:val="28"/>
              </w:rPr>
              <w:t>повысить количество возможностей досуга и отдыха горожан за счет появления новых качественных общественных пространств различной типологии;</w:t>
            </w:r>
          </w:p>
          <w:p w:rsidR="009A3E70" w:rsidRPr="00141315" w:rsidRDefault="004C43D0" w:rsidP="00141315">
            <w:pPr>
              <w:pStyle w:val="a3"/>
              <w:numPr>
                <w:ilvl w:val="0"/>
                <w:numId w:val="6"/>
              </w:numPr>
              <w:spacing w:before="0"/>
              <w:ind w:left="20" w:firstLine="340"/>
              <w:rPr>
                <w:sz w:val="28"/>
                <w:szCs w:val="28"/>
              </w:rPr>
            </w:pPr>
            <w:r w:rsidRPr="00141315">
              <w:rPr>
                <w:sz w:val="28"/>
                <w:szCs w:val="28"/>
              </w:rPr>
              <w:t>развить и благоустроить городские центры;</w:t>
            </w:r>
          </w:p>
          <w:p w:rsidR="009A3E70" w:rsidRPr="00141315" w:rsidRDefault="004C43D0" w:rsidP="00141315">
            <w:pPr>
              <w:pStyle w:val="a3"/>
              <w:numPr>
                <w:ilvl w:val="0"/>
                <w:numId w:val="6"/>
              </w:numPr>
              <w:spacing w:before="0"/>
              <w:ind w:left="20" w:firstLine="340"/>
              <w:rPr>
                <w:sz w:val="28"/>
                <w:szCs w:val="28"/>
              </w:rPr>
            </w:pPr>
            <w:r w:rsidRPr="00141315">
              <w:rPr>
                <w:sz w:val="28"/>
                <w:szCs w:val="28"/>
              </w:rPr>
              <w:t>повысить уровень использования жителями существующих рекреационных зон в различное время суток/недели/месяца/года;</w:t>
            </w:r>
          </w:p>
          <w:p w:rsidR="0074763D" w:rsidRDefault="004C43D0" w:rsidP="00484ABC">
            <w:pPr>
              <w:pStyle w:val="a3"/>
              <w:numPr>
                <w:ilvl w:val="0"/>
                <w:numId w:val="6"/>
              </w:numPr>
              <w:spacing w:before="0"/>
              <w:ind w:left="20" w:firstLine="340"/>
              <w:rPr>
                <w:sz w:val="28"/>
                <w:szCs w:val="28"/>
              </w:rPr>
            </w:pPr>
            <w:r w:rsidRPr="00141315">
              <w:rPr>
                <w:sz w:val="28"/>
                <w:szCs w:val="28"/>
              </w:rPr>
              <w:t>модернизировать существующую инженерную</w:t>
            </w:r>
            <w:r w:rsidR="00484ABC">
              <w:rPr>
                <w:sz w:val="28"/>
                <w:szCs w:val="28"/>
              </w:rPr>
              <w:t xml:space="preserve"> </w:t>
            </w:r>
            <w:r w:rsidR="00256302">
              <w:rPr>
                <w:sz w:val="28"/>
                <w:szCs w:val="28"/>
              </w:rPr>
              <w:t>и</w:t>
            </w:r>
            <w:r w:rsidRPr="00141315">
              <w:rPr>
                <w:sz w:val="28"/>
                <w:szCs w:val="28"/>
              </w:rPr>
              <w:t>нфраструктуру общественных пространств</w:t>
            </w:r>
            <w:r w:rsidR="00141315">
              <w:rPr>
                <w:sz w:val="28"/>
                <w:szCs w:val="28"/>
              </w:rPr>
              <w:t>.</w:t>
            </w:r>
          </w:p>
          <w:p w:rsidR="00484ABC" w:rsidRDefault="00484ABC" w:rsidP="00484ABC">
            <w:pPr>
              <w:pStyle w:val="a3"/>
              <w:spacing w:before="0"/>
              <w:ind w:left="360"/>
              <w:rPr>
                <w:sz w:val="28"/>
                <w:szCs w:val="28"/>
              </w:rPr>
            </w:pPr>
          </w:p>
          <w:p w:rsidR="00484ABC" w:rsidRPr="00141315" w:rsidRDefault="00484ABC" w:rsidP="00484ABC">
            <w:pPr>
              <w:pStyle w:val="a3"/>
              <w:spacing w:before="0"/>
              <w:ind w:left="360"/>
              <w:rPr>
                <w:sz w:val="28"/>
                <w:szCs w:val="28"/>
              </w:rPr>
            </w:pPr>
          </w:p>
        </w:tc>
      </w:tr>
      <w:tr w:rsidR="009E3F89" w:rsidTr="00133181">
        <w:tc>
          <w:tcPr>
            <w:tcW w:w="2277" w:type="dxa"/>
          </w:tcPr>
          <w:p w:rsidR="009E3F89" w:rsidRDefault="00133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A535F5"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068" w:type="dxa"/>
          </w:tcPr>
          <w:p w:rsidR="00133181" w:rsidRDefault="00116CB5" w:rsidP="00133181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>актуализаци</w:t>
            </w:r>
            <w:r w:rsidR="00133181">
              <w:rPr>
                <w:rFonts w:ascii="Times New Roman" w:hAnsi="Times New Roman" w:cs="Times New Roman"/>
                <w:sz w:val="28"/>
                <w:szCs w:val="28"/>
              </w:rPr>
              <w:t>я важных для жителей ценностей:</w:t>
            </w:r>
          </w:p>
          <w:p w:rsidR="00133181" w:rsidRPr="00133181" w:rsidRDefault="00116CB5" w:rsidP="001331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181" w:rsidRPr="00133181">
              <w:rPr>
                <w:rFonts w:ascii="Times New Roman" w:hAnsi="Times New Roman" w:cs="Times New Roman"/>
                <w:sz w:val="28"/>
                <w:szCs w:val="28"/>
              </w:rPr>
              <w:tab/>
              <w:t>пространства предполагает концентрацию повседневной городской активности и городской уличной жизни независимо от времени года и суток</w:t>
            </w:r>
            <w:r w:rsidR="001331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3181" w:rsidRPr="0013318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1331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3181" w:rsidRPr="00133181">
              <w:rPr>
                <w:rFonts w:ascii="Times New Roman" w:hAnsi="Times New Roman" w:cs="Times New Roman"/>
                <w:sz w:val="28"/>
                <w:szCs w:val="28"/>
              </w:rPr>
              <w:t xml:space="preserve"> там запланированных и стихийных событий л</w:t>
            </w:r>
            <w:r w:rsidR="00133181">
              <w:rPr>
                <w:rFonts w:ascii="Times New Roman" w:hAnsi="Times New Roman" w:cs="Times New Roman"/>
                <w:sz w:val="28"/>
                <w:szCs w:val="28"/>
              </w:rPr>
              <w:t>окального и городского масштаба,</w:t>
            </w:r>
          </w:p>
          <w:p w:rsidR="00116CB5" w:rsidRDefault="00116CB5" w:rsidP="00116CB5">
            <w:pPr>
              <w:pStyle w:val="a5"/>
              <w:numPr>
                <w:ilvl w:val="0"/>
                <w:numId w:val="9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CB5">
              <w:rPr>
                <w:rFonts w:ascii="Times New Roman" w:hAnsi="Times New Roman" w:cs="Times New Roman"/>
                <w:sz w:val="28"/>
                <w:szCs w:val="28"/>
              </w:rPr>
              <w:t>объединение активных городских инициативных сообществ, заинтересованных в развитии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3181" w:rsidRPr="00116CB5" w:rsidRDefault="00133181" w:rsidP="00133181">
            <w:pPr>
              <w:pStyle w:val="a5"/>
              <w:numPr>
                <w:ilvl w:val="0"/>
                <w:numId w:val="9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181">
              <w:rPr>
                <w:rFonts w:ascii="Times New Roman" w:hAnsi="Times New Roman" w:cs="Times New Roman"/>
                <w:sz w:val="28"/>
                <w:szCs w:val="28"/>
              </w:rPr>
              <w:t>интенсификаци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318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жизни в городе и повышение уровня удовлетворенности жителей в связи с наполнением досуга и активизацией социальных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068" w:type="dxa"/>
          </w:tcPr>
          <w:p w:rsidR="003A56CF" w:rsidRPr="00D84E6F" w:rsidRDefault="003A56CF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изучение п</w:t>
            </w:r>
            <w:r w:rsidR="00133181">
              <w:rPr>
                <w:rFonts w:ascii="Times New Roman" w:hAnsi="Times New Roman" w:cs="Times New Roman"/>
                <w:sz w:val="28"/>
                <w:szCs w:val="28"/>
              </w:rPr>
              <w:t>отребностей города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56CF" w:rsidRPr="00D84E6F" w:rsidRDefault="003A56CF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жителей и бизнес-сообщества, </w:t>
            </w:r>
          </w:p>
          <w:p w:rsidR="003A56CF" w:rsidRPr="00D84E6F" w:rsidRDefault="003A56CF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116CB5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образа и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116CB5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благоустраиваемой</w:t>
            </w:r>
            <w:r w:rsidR="00116CB5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</w:t>
            </w:r>
          </w:p>
          <w:p w:rsidR="003A56CF" w:rsidRPr="00D84E6F" w:rsidRDefault="00116CB5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определение потенциальных партнеров и активных участников проекта среди горожан,</w:t>
            </w:r>
          </w:p>
          <w:p w:rsidR="003A56CF" w:rsidRPr="00D84E6F" w:rsidRDefault="00116CB5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концепции</w:t>
            </w:r>
            <w:r w:rsidR="003A56CF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3F89" w:rsidRPr="00D84E6F" w:rsidRDefault="00116CB5" w:rsidP="00D84E6F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запуск рабочих групп для подготовки </w:t>
            </w:r>
            <w:r w:rsidR="00D84E6F"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84E6F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дальнейшей реализации проекта </w:t>
            </w:r>
          </w:p>
        </w:tc>
      </w:tr>
      <w:tr w:rsidR="009E3F89" w:rsidTr="00133181">
        <w:tc>
          <w:tcPr>
            <w:tcW w:w="2277" w:type="dxa"/>
          </w:tcPr>
          <w:p w:rsidR="009E3F89" w:rsidRPr="00B630F1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457A9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068" w:type="dxa"/>
          </w:tcPr>
          <w:p w:rsidR="00B923EA" w:rsidRDefault="006A7005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актуальная информация по проекту размещалась на сайте муниципального образования 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 xml:space="preserve">Ковдорский муниципальный округ </w:t>
            </w:r>
            <w:hyperlink r:id="rId10" w:history="1">
              <w:r w:rsidR="00A457A9" w:rsidRPr="00B959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https://kovadm.ru/</w:t>
              </w:r>
            </w:hyperlink>
            <w:r w:rsidR="00A457A9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вкладке «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среды/Всероссийский конкурс лучших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923EA" w:rsidRDefault="006A7005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важные этапы реализации проекта освещались </w:t>
            </w:r>
          </w:p>
          <w:p w:rsidR="00B923EA" w:rsidRDefault="006A7005" w:rsidP="00B923E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A">
              <w:rPr>
                <w:rFonts w:ascii="Times New Roman" w:hAnsi="Times New Roman" w:cs="Times New Roman"/>
                <w:sz w:val="28"/>
                <w:szCs w:val="28"/>
              </w:rPr>
              <w:t>в новостн</w:t>
            </w:r>
            <w:r w:rsidR="00B923EA" w:rsidRPr="00B923EA">
              <w:rPr>
                <w:rFonts w:ascii="Times New Roman" w:hAnsi="Times New Roman" w:cs="Times New Roman"/>
                <w:sz w:val="28"/>
                <w:szCs w:val="28"/>
              </w:rPr>
              <w:t>ой ленте на сайте</w:t>
            </w:r>
            <w:r w:rsidR="007F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A457A9" w:rsidRPr="00B959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A457A9" w:rsidRPr="00B959F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kovadm</w:t>
              </w:r>
              <w:r w:rsidR="00A457A9" w:rsidRPr="00B959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.ru/</w:t>
              </w:r>
            </w:hyperlink>
            <w:r w:rsidR="00B923EA" w:rsidRPr="00B92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23EA" w:rsidRDefault="00B923EA" w:rsidP="00B923EA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E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F5232">
              <w:rPr>
                <w:rFonts w:ascii="Times New Roman" w:hAnsi="Times New Roman" w:cs="Times New Roman"/>
                <w:sz w:val="28"/>
                <w:szCs w:val="28"/>
              </w:rPr>
              <w:t xml:space="preserve">статьях в </w:t>
            </w:r>
            <w:r w:rsidRPr="00B923EA">
              <w:rPr>
                <w:rFonts w:ascii="Times New Roman" w:hAnsi="Times New Roman" w:cs="Times New Roman"/>
                <w:sz w:val="28"/>
                <w:szCs w:val="28"/>
              </w:rPr>
              <w:t>газете «</w:t>
            </w:r>
            <w:proofErr w:type="spellStart"/>
            <w:r w:rsidR="00141315">
              <w:rPr>
                <w:rFonts w:ascii="Times New Roman" w:hAnsi="Times New Roman" w:cs="Times New Roman"/>
                <w:sz w:val="28"/>
                <w:szCs w:val="28"/>
              </w:rPr>
              <w:t>Ковдорчанин</w:t>
            </w:r>
            <w:proofErr w:type="spellEnd"/>
            <w:r w:rsidR="00A457A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F5232" w:rsidRDefault="007F5232" w:rsidP="007F5232">
            <w:pPr>
              <w:pStyle w:val="a5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1C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F5232" w:rsidRPr="007F5232" w:rsidRDefault="007F5232" w:rsidP="007F523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>репортажах телеканала «</w:t>
            </w:r>
            <w:proofErr w:type="spellStart"/>
            <w:r w:rsidR="00A457A9">
              <w:rPr>
                <w:rFonts w:ascii="Times New Roman" w:hAnsi="Times New Roman" w:cs="Times New Roman"/>
                <w:sz w:val="28"/>
                <w:szCs w:val="28"/>
              </w:rPr>
              <w:t>Ковдорскит</w:t>
            </w:r>
            <w:proofErr w:type="spellEnd"/>
            <w:r w:rsidR="00A457A9">
              <w:rPr>
                <w:rFonts w:ascii="Times New Roman" w:hAnsi="Times New Roman" w:cs="Times New Roman"/>
                <w:sz w:val="28"/>
                <w:szCs w:val="28"/>
              </w:rPr>
              <w:t xml:space="preserve"> Плюс».</w:t>
            </w:r>
          </w:p>
          <w:p w:rsidR="009E3F89" w:rsidRDefault="007F5232" w:rsidP="00A4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Личные контакты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инициативной группой и активистами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личные встречи и консультации).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068" w:type="dxa"/>
          </w:tcPr>
          <w:p w:rsidR="004061C9" w:rsidRPr="00DF2D0D" w:rsidRDefault="00A457A9" w:rsidP="008A7944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D0D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предложений по выбору территории и </w:t>
            </w:r>
            <w:r w:rsidR="004061C9" w:rsidRPr="00DF2D0D">
              <w:rPr>
                <w:rFonts w:ascii="Times New Roman" w:hAnsi="Times New Roman" w:cs="Times New Roman"/>
                <w:sz w:val="28"/>
                <w:szCs w:val="28"/>
              </w:rPr>
              <w:t>наполняемости</w:t>
            </w:r>
            <w:r w:rsidR="00DF2D0D"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выбранной территории</w:t>
            </w:r>
            <w:r w:rsidR="004061C9" w:rsidRPr="00DF2D0D">
              <w:rPr>
                <w:rFonts w:ascii="Times New Roman" w:hAnsi="Times New Roman" w:cs="Times New Roman"/>
                <w:sz w:val="28"/>
                <w:szCs w:val="28"/>
              </w:rPr>
              <w:t xml:space="preserve">: рабочие встречи </w:t>
            </w:r>
            <w:r w:rsidR="001A373B" w:rsidRPr="00DF2D0D">
              <w:rPr>
                <w:rFonts w:ascii="Times New Roman" w:hAnsi="Times New Roman" w:cs="Times New Roman"/>
                <w:sz w:val="28"/>
                <w:szCs w:val="28"/>
              </w:rPr>
              <w:t xml:space="preserve">активистов </w:t>
            </w:r>
            <w:r w:rsidR="004061C9" w:rsidRPr="00DF2D0D">
              <w:rPr>
                <w:rFonts w:ascii="Times New Roman" w:hAnsi="Times New Roman" w:cs="Times New Roman"/>
                <w:sz w:val="28"/>
                <w:szCs w:val="28"/>
              </w:rPr>
              <w:t>с партнер</w:t>
            </w:r>
            <w:r w:rsidR="00DF2D0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4061C9" w:rsidRPr="00DF2D0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DF2D0D">
              <w:rPr>
                <w:rFonts w:ascii="Times New Roman" w:hAnsi="Times New Roman" w:cs="Times New Roman"/>
                <w:sz w:val="28"/>
                <w:szCs w:val="28"/>
              </w:rPr>
              <w:t>администрацией Ковдорского муниципального округа, представителями АНО «Центр городского развития Мурманской области»,</w:t>
            </w:r>
            <w:r w:rsidR="004061C9" w:rsidRPr="00DF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73B" w:rsidRDefault="00DF2D0D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вклад</w:t>
            </w:r>
            <w:r w:rsidR="001A373B"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в реализацию проекта,</w:t>
            </w:r>
          </w:p>
          <w:p w:rsidR="001A373B" w:rsidRPr="001A373B" w:rsidRDefault="004061C9" w:rsidP="004061C9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инициативной группы и 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активистов </w:t>
            </w:r>
            <w:r w:rsidR="001A373B" w:rsidRPr="001A373B">
              <w:rPr>
                <w:rFonts w:ascii="Times New Roman" w:hAnsi="Times New Roman" w:cs="Times New Roman"/>
                <w:sz w:val="28"/>
                <w:szCs w:val="28"/>
              </w:rPr>
              <w:t>с партнерами проекта, экспертами и рядовыми горожанами,</w:t>
            </w:r>
          </w:p>
          <w:p w:rsidR="009E3F89" w:rsidRDefault="001A373B" w:rsidP="00C252C4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 xml:space="preserve">и встречи 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с партнерами проекта 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>и ак</w:t>
            </w:r>
            <w:r w:rsidR="00DF2D0D">
              <w:rPr>
                <w:rFonts w:ascii="Times New Roman" w:hAnsi="Times New Roman" w:cs="Times New Roman"/>
                <w:sz w:val="28"/>
                <w:szCs w:val="28"/>
              </w:rPr>
              <w:t>тивистами на телевидении</w:t>
            </w:r>
            <w:r w:rsidR="00BD0A94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онлайн</w:t>
            </w: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2D0D" w:rsidRDefault="00DF2D0D" w:rsidP="00C252C4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3B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публикацией статей по освещению проекта в общественно-политической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Ковдорчанин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F2D0D" w:rsidRPr="001A373B" w:rsidRDefault="00DF2D0D" w:rsidP="00C252C4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реализации проекта в группах 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в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5232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A373B" w:rsidRPr="001A373B" w:rsidRDefault="001A373B" w:rsidP="001A373B">
            <w:pPr>
              <w:pStyle w:val="a5"/>
              <w:numPr>
                <w:ilvl w:val="0"/>
                <w:numId w:val="12"/>
              </w:numPr>
              <w:ind w:left="20"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0A94">
              <w:rPr>
                <w:rFonts w:ascii="Times New Roman" w:hAnsi="Times New Roman" w:cs="Times New Roman"/>
                <w:sz w:val="28"/>
                <w:szCs w:val="28"/>
              </w:rPr>
              <w:t>регулярный визуальный контроль за ходом и качеством выполнения работ со стороны инициативной группы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068" w:type="dxa"/>
          </w:tcPr>
          <w:p w:rsidR="00BD0A94" w:rsidRPr="00646002" w:rsidRDefault="00B22955" w:rsidP="00B22955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благоустройства </w:t>
            </w:r>
          </w:p>
          <w:p w:rsidR="00B22955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>предложений по благоустройству территории</w:t>
            </w:r>
          </w:p>
          <w:p w:rsidR="00BD0A94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>над проектом</w:t>
            </w:r>
          </w:p>
          <w:p w:rsidR="00B22955" w:rsidRPr="00646002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</w:t>
            </w:r>
            <w:r w:rsidR="00BD0A94"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  <w:p w:rsidR="00B22955" w:rsidRDefault="00DF2D0D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рейтинговое голосование по проекту</w:t>
            </w:r>
          </w:p>
          <w:p w:rsidR="00646002" w:rsidRPr="00646002" w:rsidRDefault="00646002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>информирование об итогах участия в конкурсе</w:t>
            </w:r>
          </w:p>
          <w:p w:rsidR="00BD0A94" w:rsidRPr="0010612B" w:rsidRDefault="00B22955" w:rsidP="00BD0A94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 w:rsidR="00BD0A94"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DF2D0D">
              <w:rPr>
                <w:rFonts w:ascii="Times New Roman" w:hAnsi="Times New Roman" w:cs="Times New Roman"/>
                <w:sz w:val="28"/>
                <w:szCs w:val="28"/>
              </w:rPr>
              <w:t>социальных групп по выбранной</w:t>
            </w:r>
            <w:r w:rsidR="00BD0A94"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  <w:p w:rsidR="007508E1" w:rsidRPr="00646002" w:rsidRDefault="00646002" w:rsidP="00DF2D0D">
            <w:pPr>
              <w:pStyle w:val="a5"/>
              <w:numPr>
                <w:ilvl w:val="0"/>
                <w:numId w:val="13"/>
              </w:numPr>
              <w:ind w:left="20" w:firstLine="3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612B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вовлечение инициативной группы в ход работ </w:t>
            </w: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068" w:type="dxa"/>
          </w:tcPr>
          <w:p w:rsidR="009E3F89" w:rsidRDefault="006A7005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05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00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поступивших предложений</w:t>
            </w:r>
            <w:r w:rsidR="00684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0B" w:rsidRPr="00684F0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84F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84F0B" w:rsidRPr="00684F0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680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002" w:rsidRDefault="00646002" w:rsidP="006A7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02" w:rsidRDefault="00646002" w:rsidP="00D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0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конкурсном отборе муниципальных образований для предоставления субсидии из областного бюджета бюджетам муниципальных образований </w:t>
            </w:r>
            <w:r w:rsidR="00DF2D0D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="006803FD" w:rsidRPr="006803FD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лучших проектов создания комфортной городской среды в малых городах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068" w:type="dxa"/>
          </w:tcPr>
          <w:p w:rsidR="0010612B" w:rsidRDefault="006803FD" w:rsidP="00484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3293C" w:rsidRPr="00F3293C">
              <w:rPr>
                <w:rFonts w:ascii="Times New Roman" w:hAnsi="Times New Roman" w:cs="Times New Roman"/>
                <w:sz w:val="28"/>
                <w:szCs w:val="28"/>
              </w:rPr>
              <w:t>инансовое участие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(АО «Ковдорский ГОК»)</w:t>
            </w:r>
            <w:r w:rsidR="00F3293C" w:rsidRPr="00F3293C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 составило </w:t>
            </w:r>
            <w:r w:rsidR="00484ABC" w:rsidRPr="00484ABC">
              <w:rPr>
                <w:rFonts w:ascii="Times New Roman" w:hAnsi="Times New Roman" w:cs="Times New Roman"/>
                <w:sz w:val="28"/>
                <w:szCs w:val="28"/>
              </w:rPr>
              <w:t>8990,12</w:t>
            </w:r>
            <w:r w:rsidR="00F3293C" w:rsidRPr="00484AB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F3293C" w:rsidRPr="00484A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3293C" w:rsidRPr="00484AB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E3F89" w:rsidTr="00133181">
        <w:tc>
          <w:tcPr>
            <w:tcW w:w="2277" w:type="dxa"/>
          </w:tcPr>
          <w:p w:rsidR="009E3F89" w:rsidRPr="006803FD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FD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068" w:type="dxa"/>
          </w:tcPr>
          <w:p w:rsidR="00B73335" w:rsidRPr="00AC501F" w:rsidRDefault="00B73335" w:rsidP="00B73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получающего выгоду от реализации проекта </w:t>
            </w:r>
            <w:r w:rsidR="009C415C" w:rsidRPr="00AC5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01F" w:rsidRPr="00AC50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DE6984"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жителей </w:t>
            </w:r>
            <w:r w:rsidR="00657FB9"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C501F" w:rsidRPr="00AC501F">
              <w:rPr>
                <w:rFonts w:ascii="Times New Roman" w:hAnsi="Times New Roman" w:cs="Times New Roman"/>
                <w:sz w:val="28"/>
                <w:szCs w:val="28"/>
              </w:rPr>
              <w:t>Ковдор</w:t>
            </w:r>
            <w:r w:rsidR="00DE6984" w:rsidRPr="00AC5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A3D"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01F" w:rsidRPr="00AC501F">
              <w:rPr>
                <w:rFonts w:ascii="Times New Roman" w:hAnsi="Times New Roman" w:cs="Times New Roman"/>
                <w:sz w:val="28"/>
                <w:szCs w:val="28"/>
              </w:rPr>
              <w:t>В связи с компактной планировкой города и центральным расположением объекта благоустройства, практически все жители получат эффект от реализации проекта</w:t>
            </w:r>
            <w:r w:rsidRPr="00AC5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68A" w:rsidRPr="00AC501F" w:rsidRDefault="0099468A" w:rsidP="004E5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1F">
              <w:rPr>
                <w:rFonts w:ascii="Times New Roman" w:hAnsi="Times New Roman" w:cs="Times New Roman"/>
                <w:sz w:val="28"/>
                <w:szCs w:val="28"/>
              </w:rPr>
              <w:t>Экономический эффект.</w:t>
            </w:r>
          </w:p>
          <w:p w:rsidR="009E3F89" w:rsidRPr="006803FD" w:rsidRDefault="00B73335" w:rsidP="008A1C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501F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дополнительных доходов в местный бюджет в результате реализации проекта</w:t>
            </w:r>
            <w:r w:rsidR="004E5B85"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. Благоустройство </w:t>
            </w:r>
            <w:r w:rsidR="00AC501F" w:rsidRPr="00AC501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 приведет к росту уровня развития и коммерческой привлекательности недвижимости, расположенной на </w:t>
            </w:r>
            <w:r w:rsidR="00AC501F"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пл. Ленина, </w:t>
            </w:r>
            <w:r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01F" w:rsidRPr="00AC501F">
              <w:rPr>
                <w:rFonts w:ascii="Times New Roman" w:hAnsi="Times New Roman" w:cs="Times New Roman"/>
                <w:sz w:val="28"/>
                <w:szCs w:val="28"/>
              </w:rPr>
              <w:t xml:space="preserve">Школьной, ул. </w:t>
            </w:r>
            <w:r w:rsidR="00AC501F" w:rsidRPr="00AC5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</w:t>
            </w:r>
            <w:r w:rsidRPr="00C35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5B85" w:rsidRPr="00C3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986">
              <w:rPr>
                <w:rFonts w:ascii="Times New Roman" w:hAnsi="Times New Roman" w:cs="Times New Roman"/>
                <w:sz w:val="28"/>
                <w:szCs w:val="28"/>
              </w:rPr>
              <w:t xml:space="preserve">Данное обстоятельство </w:t>
            </w:r>
            <w:proofErr w:type="gramStart"/>
            <w:r w:rsidRPr="00C35986">
              <w:rPr>
                <w:rFonts w:ascii="Times New Roman" w:hAnsi="Times New Roman" w:cs="Times New Roman"/>
                <w:sz w:val="28"/>
                <w:szCs w:val="28"/>
              </w:rPr>
              <w:t>связано</w:t>
            </w:r>
            <w:proofErr w:type="gramEnd"/>
            <w:r w:rsidRPr="00C35986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с потенциальным ростом кадастровой стоимости объектов недвижимости</w:t>
            </w:r>
            <w:r w:rsidR="008A1CFD" w:rsidRPr="00C35986">
              <w:rPr>
                <w:rFonts w:ascii="Times New Roman" w:hAnsi="Times New Roman" w:cs="Times New Roman"/>
                <w:sz w:val="28"/>
                <w:szCs w:val="28"/>
              </w:rPr>
              <w:t xml:space="preserve"> (минимум на 5%)</w:t>
            </w:r>
            <w:r w:rsidRPr="00C35986">
              <w:rPr>
                <w:rFonts w:ascii="Times New Roman" w:hAnsi="Times New Roman" w:cs="Times New Roman"/>
                <w:sz w:val="28"/>
                <w:szCs w:val="28"/>
              </w:rPr>
              <w:t xml:space="preserve">, перспективных ставок ее аренды и реализации, а также с появлением новых объектов осуществления предпринимательской деятельности: открытие кофейни </w:t>
            </w:r>
            <w:r w:rsidR="008A1CFD" w:rsidRPr="00C35986">
              <w:rPr>
                <w:rFonts w:ascii="Times New Roman" w:hAnsi="Times New Roman" w:cs="Times New Roman"/>
                <w:sz w:val="28"/>
                <w:szCs w:val="28"/>
              </w:rPr>
              <w:t>в закрытом помещении бывшего магазина «Сказка» (ул. Школьная д. 1), открытие магазина цветов в пустующем помещении (пл. Ленина, д. 5)</w:t>
            </w:r>
            <w:r w:rsidR="00C35986" w:rsidRPr="00C35986">
              <w:rPr>
                <w:rFonts w:ascii="Times New Roman" w:hAnsi="Times New Roman" w:cs="Times New Roman"/>
                <w:sz w:val="28"/>
                <w:szCs w:val="28"/>
              </w:rPr>
              <w:t>, переформатирование объектов торговли на объекты предоставления услуг</w:t>
            </w:r>
            <w:r w:rsidRPr="00C359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35986">
              <w:rPr>
                <w:rFonts w:ascii="Times New Roman" w:hAnsi="Times New Roman" w:cs="Times New Roman"/>
                <w:sz w:val="28"/>
                <w:szCs w:val="28"/>
              </w:rPr>
              <w:t>Что в свою очередь позволяет спрогнозировать рост поступлений по налогу на имущество, по налогу на землю, по налогу на прибыль от увеличения ставок сдачи в аренду объектов жилого и коммерческого назначения, расположенных в зоне пешей доступности от мероприятий благоустройства территорий, рост поступлений по налогу на прибыль от увеличения ставок продажи объектов жилого и коммерческого назначения, а также рост поступлений по</w:t>
            </w:r>
            <w:proofErr w:type="gramEnd"/>
            <w:r w:rsidRPr="00C35986">
              <w:rPr>
                <w:rFonts w:ascii="Times New Roman" w:hAnsi="Times New Roman" w:cs="Times New Roman"/>
                <w:sz w:val="28"/>
                <w:szCs w:val="28"/>
              </w:rPr>
              <w:t xml:space="preserve"> налогу на прибыль от созданных мест приложения труда и рост поступлений по НДФЛ от создания мест приложения труда.</w:t>
            </w:r>
            <w:r w:rsidR="00C35986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Прогнозируемое создание дополнительных рабочих мест – 26 (в настоящее время уже создано 4 рабочих места).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068" w:type="dxa"/>
          </w:tcPr>
          <w:p w:rsidR="0099468A" w:rsidRDefault="00994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является этапом в комплексном благоустройстве территории г. </w:t>
            </w:r>
            <w:r w:rsidR="00A457A9">
              <w:rPr>
                <w:rFonts w:ascii="Times New Roman" w:hAnsi="Times New Roman" w:cs="Times New Roman"/>
                <w:sz w:val="28"/>
                <w:szCs w:val="28"/>
              </w:rPr>
              <w:t>Ковдор.</w:t>
            </w:r>
          </w:p>
          <w:p w:rsidR="009E3F89" w:rsidRDefault="00A457A9" w:rsidP="00A45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впервые реализуется на территории г. Ковдор, </w:t>
            </w:r>
            <w:r w:rsidR="00C3598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 w:rsidR="00C359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ежегодной реализации</w:t>
            </w:r>
            <w:r w:rsidR="006803FD">
              <w:rPr>
                <w:rFonts w:ascii="Times New Roman" w:hAnsi="Times New Roman" w:cs="Times New Roman"/>
                <w:sz w:val="28"/>
                <w:szCs w:val="28"/>
              </w:rPr>
              <w:t xml:space="preserve"> подобных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3F89" w:rsidTr="00133181">
        <w:tc>
          <w:tcPr>
            <w:tcW w:w="2277" w:type="dxa"/>
          </w:tcPr>
          <w:p w:rsidR="009E3F89" w:rsidRDefault="00A53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068" w:type="dxa"/>
          </w:tcPr>
          <w:p w:rsidR="009E3F89" w:rsidRPr="00A457A9" w:rsidRDefault="001D0985" w:rsidP="001D09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0985">
              <w:rPr>
                <w:rFonts w:ascii="Times New Roman" w:hAnsi="Times New Roman" w:cs="Times New Roman"/>
                <w:sz w:val="28"/>
                <w:szCs w:val="28"/>
              </w:rPr>
              <w:t>55 677</w:t>
            </w:r>
            <w:r w:rsidR="00155165" w:rsidRPr="001D09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09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D0A94" w:rsidRPr="001D098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3293C" w:rsidRPr="001D098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E3F89" w:rsidRDefault="009E3F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F89" w:rsidSect="00484A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8C" w:rsidRDefault="00801D8C" w:rsidP="00133181">
      <w:r>
        <w:separator/>
      </w:r>
    </w:p>
  </w:endnote>
  <w:endnote w:type="continuationSeparator" w:id="0">
    <w:p w:rsidR="00801D8C" w:rsidRDefault="00801D8C" w:rsidP="001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8C" w:rsidRDefault="00801D8C" w:rsidP="00133181">
      <w:r>
        <w:separator/>
      </w:r>
    </w:p>
  </w:footnote>
  <w:footnote w:type="continuationSeparator" w:id="0">
    <w:p w:rsidR="00801D8C" w:rsidRDefault="00801D8C" w:rsidP="0013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EFA"/>
    <w:multiLevelType w:val="hybridMultilevel"/>
    <w:tmpl w:val="75245B2E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72B"/>
    <w:multiLevelType w:val="hybridMultilevel"/>
    <w:tmpl w:val="F3FEF382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372"/>
    <w:multiLevelType w:val="hybridMultilevel"/>
    <w:tmpl w:val="CCF2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F346D"/>
    <w:multiLevelType w:val="hybridMultilevel"/>
    <w:tmpl w:val="052835D6"/>
    <w:lvl w:ilvl="0" w:tplc="CDEC7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A8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0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0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C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A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D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4E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995F10"/>
    <w:multiLevelType w:val="hybridMultilevel"/>
    <w:tmpl w:val="DA2A36B6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01812"/>
    <w:multiLevelType w:val="hybridMultilevel"/>
    <w:tmpl w:val="0980D73A"/>
    <w:lvl w:ilvl="0" w:tplc="566A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A47"/>
    <w:multiLevelType w:val="hybridMultilevel"/>
    <w:tmpl w:val="C0C83132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0D2F"/>
    <w:multiLevelType w:val="hybridMultilevel"/>
    <w:tmpl w:val="CDA839CA"/>
    <w:lvl w:ilvl="0" w:tplc="712C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43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E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65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AF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F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06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9C1269"/>
    <w:multiLevelType w:val="hybridMultilevel"/>
    <w:tmpl w:val="EAA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46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3746C8"/>
    <w:multiLevelType w:val="hybridMultilevel"/>
    <w:tmpl w:val="140A2A76"/>
    <w:lvl w:ilvl="0" w:tplc="34DAD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F3004"/>
    <w:multiLevelType w:val="hybridMultilevel"/>
    <w:tmpl w:val="A356CBD0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97C70"/>
    <w:multiLevelType w:val="hybridMultilevel"/>
    <w:tmpl w:val="5DFA9C94"/>
    <w:lvl w:ilvl="0" w:tplc="D1AA0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F727A"/>
    <w:multiLevelType w:val="hybridMultilevel"/>
    <w:tmpl w:val="F6D27F00"/>
    <w:lvl w:ilvl="0" w:tplc="E154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917F5"/>
    <w:multiLevelType w:val="hybridMultilevel"/>
    <w:tmpl w:val="97B0A868"/>
    <w:lvl w:ilvl="0" w:tplc="095E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8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C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2F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6A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A3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01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8D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F510EF"/>
    <w:multiLevelType w:val="multilevel"/>
    <w:tmpl w:val="977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E4FC5"/>
    <w:multiLevelType w:val="hybridMultilevel"/>
    <w:tmpl w:val="F35A541A"/>
    <w:lvl w:ilvl="0" w:tplc="D5EE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4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A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8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4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0B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01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2E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821BA9"/>
    <w:multiLevelType w:val="hybridMultilevel"/>
    <w:tmpl w:val="9F3A03F6"/>
    <w:lvl w:ilvl="0" w:tplc="4FF6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C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41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4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8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6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E7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2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31CB9"/>
    <w:rsid w:val="00095EC6"/>
    <w:rsid w:val="0010612B"/>
    <w:rsid w:val="00116CB5"/>
    <w:rsid w:val="0012263D"/>
    <w:rsid w:val="00133181"/>
    <w:rsid w:val="00141315"/>
    <w:rsid w:val="00155165"/>
    <w:rsid w:val="001A373B"/>
    <w:rsid w:val="001D0985"/>
    <w:rsid w:val="00256302"/>
    <w:rsid w:val="002910CC"/>
    <w:rsid w:val="002C0F6C"/>
    <w:rsid w:val="00310D66"/>
    <w:rsid w:val="0038750E"/>
    <w:rsid w:val="003A56CF"/>
    <w:rsid w:val="003A6553"/>
    <w:rsid w:val="004061C9"/>
    <w:rsid w:val="0041282E"/>
    <w:rsid w:val="004362D3"/>
    <w:rsid w:val="00484ABC"/>
    <w:rsid w:val="004C43D0"/>
    <w:rsid w:val="004E5B85"/>
    <w:rsid w:val="00520E6D"/>
    <w:rsid w:val="0061672D"/>
    <w:rsid w:val="00646002"/>
    <w:rsid w:val="00657FB9"/>
    <w:rsid w:val="0067465E"/>
    <w:rsid w:val="006803FD"/>
    <w:rsid w:val="00684F0B"/>
    <w:rsid w:val="006A7005"/>
    <w:rsid w:val="00702F4A"/>
    <w:rsid w:val="0074763D"/>
    <w:rsid w:val="007508E1"/>
    <w:rsid w:val="007655D2"/>
    <w:rsid w:val="007D375F"/>
    <w:rsid w:val="007E3724"/>
    <w:rsid w:val="007F5232"/>
    <w:rsid w:val="00801D8C"/>
    <w:rsid w:val="00885E0F"/>
    <w:rsid w:val="008A1CFD"/>
    <w:rsid w:val="008E3A38"/>
    <w:rsid w:val="0094767B"/>
    <w:rsid w:val="00965E05"/>
    <w:rsid w:val="0099468A"/>
    <w:rsid w:val="009A3E70"/>
    <w:rsid w:val="009C415C"/>
    <w:rsid w:val="009E3F89"/>
    <w:rsid w:val="00A24CF8"/>
    <w:rsid w:val="00A457A9"/>
    <w:rsid w:val="00A535F5"/>
    <w:rsid w:val="00AA6E1F"/>
    <w:rsid w:val="00AC501F"/>
    <w:rsid w:val="00B06FC4"/>
    <w:rsid w:val="00B10A3D"/>
    <w:rsid w:val="00B22955"/>
    <w:rsid w:val="00B630F1"/>
    <w:rsid w:val="00B73335"/>
    <w:rsid w:val="00B923EA"/>
    <w:rsid w:val="00BD0A94"/>
    <w:rsid w:val="00C10B69"/>
    <w:rsid w:val="00C13469"/>
    <w:rsid w:val="00C252C4"/>
    <w:rsid w:val="00C35986"/>
    <w:rsid w:val="00CA5AC2"/>
    <w:rsid w:val="00CB1A36"/>
    <w:rsid w:val="00D84E6F"/>
    <w:rsid w:val="00D9699E"/>
    <w:rsid w:val="00DE6984"/>
    <w:rsid w:val="00DF1C81"/>
    <w:rsid w:val="00DF2D0D"/>
    <w:rsid w:val="00E11C79"/>
    <w:rsid w:val="00EB574B"/>
    <w:rsid w:val="00ED0D08"/>
    <w:rsid w:val="00ED6E6B"/>
    <w:rsid w:val="00EF553A"/>
    <w:rsid w:val="00F2690D"/>
    <w:rsid w:val="00F3293C"/>
    <w:rsid w:val="00F46ED3"/>
    <w:rsid w:val="00F64C5F"/>
    <w:rsid w:val="00F7208B"/>
    <w:rsid w:val="00FB2090"/>
    <w:rsid w:val="00FB6502"/>
    <w:rsid w:val="00FD3A57"/>
    <w:rsid w:val="00FE2843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70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31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181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133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18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70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331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181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133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1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128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4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0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1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86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16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6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9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3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6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38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1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83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26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7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6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59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6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22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98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vadm.ru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kovadm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FDA46-A68A-4E8B-BEB7-13EE43D6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Александр Борисович Москвин</cp:lastModifiedBy>
  <cp:revision>10</cp:revision>
  <dcterms:created xsi:type="dcterms:W3CDTF">2021-10-27T14:47:00Z</dcterms:created>
  <dcterms:modified xsi:type="dcterms:W3CDTF">2021-10-30T17:25:00Z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