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06B3" w:rsidRPr="007E1DAC" w:rsidRDefault="00C006B3" w:rsidP="006F22E7">
      <w:pPr>
        <w:jc w:val="center"/>
        <w:rPr>
          <w:b/>
          <w:szCs w:val="28"/>
          <w:u w:val="single"/>
        </w:rPr>
      </w:pPr>
      <w:bookmarkStart w:id="0" w:name="_GoBack"/>
      <w:bookmarkEnd w:id="0"/>
      <w:r w:rsidRPr="007E1DAC">
        <w:rPr>
          <w:b/>
          <w:szCs w:val="28"/>
          <w:u w:val="single"/>
        </w:rPr>
        <w:t>Дорожки для петанка</w:t>
      </w:r>
    </w:p>
    <w:p w:rsidR="00C006B3" w:rsidRDefault="00C006B3" w:rsidP="006F22E7">
      <w:pPr>
        <w:jc w:val="center"/>
        <w:rPr>
          <w:szCs w:val="28"/>
        </w:rPr>
      </w:pPr>
    </w:p>
    <w:p w:rsidR="00C006B3" w:rsidRPr="006848C5" w:rsidRDefault="00C006B3" w:rsidP="006F22E7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6848C5">
        <w:rPr>
          <w:szCs w:val="28"/>
        </w:rPr>
        <w:t>Поверхность должна быть ровной.</w:t>
      </w:r>
    </w:p>
    <w:p w:rsidR="00C006B3" w:rsidRPr="006848C5" w:rsidRDefault="00C006B3" w:rsidP="006F22E7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Профессиональная площадка имеет размеры 4х15 метров, м</w:t>
      </w:r>
      <w:r w:rsidRPr="006848C5">
        <w:rPr>
          <w:szCs w:val="28"/>
        </w:rPr>
        <w:t>инимальная игровая зона, для соревнований не международного уровня составляет 3</w:t>
      </w:r>
      <w:r>
        <w:rPr>
          <w:szCs w:val="28"/>
          <w:lang w:val="en-US"/>
        </w:rPr>
        <w:t>x</w:t>
      </w:r>
      <w:r w:rsidRPr="006848C5">
        <w:rPr>
          <w:szCs w:val="28"/>
        </w:rPr>
        <w:t>12 метров с чётко определёнными линиями аута.</w:t>
      </w:r>
    </w:p>
    <w:p w:rsidR="00C006B3" w:rsidRPr="006848C5" w:rsidRDefault="00C006B3" w:rsidP="006F22E7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6848C5">
        <w:rPr>
          <w:szCs w:val="28"/>
        </w:rPr>
        <w:t xml:space="preserve">Игровая поверхность представляет собой </w:t>
      </w:r>
      <w:r>
        <w:rPr>
          <w:szCs w:val="28"/>
        </w:rPr>
        <w:t>отсев</w:t>
      </w:r>
      <w:r w:rsidRPr="006848C5">
        <w:rPr>
          <w:szCs w:val="28"/>
        </w:rPr>
        <w:t xml:space="preserve"> твёрдых пород</w:t>
      </w:r>
      <w:r>
        <w:rPr>
          <w:szCs w:val="28"/>
        </w:rPr>
        <w:t xml:space="preserve"> фракции 2-5 мм</w:t>
      </w:r>
      <w:r w:rsidRPr="006848C5">
        <w:rPr>
          <w:szCs w:val="28"/>
        </w:rPr>
        <w:t>.</w:t>
      </w:r>
    </w:p>
    <w:p w:rsidR="00C006B3" w:rsidRPr="006848C5" w:rsidRDefault="00C006B3" w:rsidP="006F22E7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6848C5">
        <w:rPr>
          <w:szCs w:val="28"/>
        </w:rPr>
        <w:t>Игровая поверхность должна быть твёрдой, т.е. выдерживать удар металл</w:t>
      </w:r>
      <w:r>
        <w:rPr>
          <w:szCs w:val="28"/>
        </w:rPr>
        <w:t>ического шара весом до 800</w:t>
      </w:r>
      <w:r w:rsidRPr="006848C5">
        <w:rPr>
          <w:szCs w:val="28"/>
        </w:rPr>
        <w:t xml:space="preserve"> грамм. Основой для площадки может служить бетонное покрытие, либо утрамбованный щебень крупной фракции с прослойкой песка и расклинцовкой отсевом или щебнем.</w:t>
      </w:r>
    </w:p>
    <w:p w:rsidR="00C006B3" w:rsidRDefault="00C006B3" w:rsidP="006F22E7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Желательно для игры в вечернее время, чтобы и</w:t>
      </w:r>
      <w:r w:rsidRPr="006848C5">
        <w:rPr>
          <w:szCs w:val="28"/>
        </w:rPr>
        <w:t>гровая зона</w:t>
      </w:r>
      <w:r>
        <w:rPr>
          <w:szCs w:val="28"/>
        </w:rPr>
        <w:t xml:space="preserve"> </w:t>
      </w:r>
      <w:r w:rsidRPr="006848C5">
        <w:rPr>
          <w:szCs w:val="28"/>
        </w:rPr>
        <w:t>бы</w:t>
      </w:r>
      <w:r>
        <w:rPr>
          <w:szCs w:val="28"/>
        </w:rPr>
        <w:t>ла</w:t>
      </w:r>
      <w:r w:rsidRPr="006848C5">
        <w:rPr>
          <w:szCs w:val="28"/>
        </w:rPr>
        <w:t xml:space="preserve"> освещена.</w:t>
      </w:r>
    </w:p>
    <w:p w:rsidR="00C006B3" w:rsidRDefault="00C006B3" w:rsidP="006F22E7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Также желательно оборудовать лавочками для играющих и зрителей.</w:t>
      </w:r>
    </w:p>
    <w:p w:rsidR="00C006B3" w:rsidRDefault="00C006B3" w:rsidP="006F22E7">
      <w:pPr>
        <w:tabs>
          <w:tab w:val="left" w:pos="993"/>
        </w:tabs>
        <w:jc w:val="both"/>
        <w:rPr>
          <w:szCs w:val="28"/>
        </w:rPr>
      </w:pPr>
    </w:p>
    <w:p w:rsidR="00C006B3" w:rsidRDefault="009C7125" w:rsidP="005C3A1C">
      <w:pPr>
        <w:tabs>
          <w:tab w:val="left" w:pos="993"/>
        </w:tabs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88990" cy="612203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lastRenderedPageBreak/>
        <w:t>В парках в качестве финишного материала лучше использовать гранитную или мраморную крошку разного цвета, чтобы смотрелось эстетично и красиво. Края площадки могут быть из бетонного бордюра или деревянны</w:t>
      </w:r>
      <w:r w:rsidR="005470AC" w:rsidRPr="005470AC">
        <w:rPr>
          <w:szCs w:val="28"/>
        </w:rPr>
        <w:t>х</w:t>
      </w:r>
      <w:r>
        <w:rPr>
          <w:szCs w:val="28"/>
        </w:rPr>
        <w:t xml:space="preserve"> брусьев.</w:t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t>Минимальный размер площадки 3,5х12</w:t>
      </w:r>
      <w:r w:rsidRPr="003E0735">
        <w:rPr>
          <w:szCs w:val="28"/>
        </w:rPr>
        <w:t>,5</w:t>
      </w:r>
      <w:r>
        <w:rPr>
          <w:szCs w:val="28"/>
        </w:rPr>
        <w:t xml:space="preserve"> метров (это позволит одновременно играть до 6 человек, в командах-тройках). </w:t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t xml:space="preserve">При строительстве нескольких площадок для соревнований их можно объединять, чтобы сэкономить денежные средства на брусьях или бордюрах. Например, сделать </w:t>
      </w:r>
      <w:r w:rsidR="005470AC">
        <w:rPr>
          <w:szCs w:val="28"/>
        </w:rPr>
        <w:t>с</w:t>
      </w:r>
      <w:r>
        <w:rPr>
          <w:szCs w:val="28"/>
        </w:rPr>
        <w:t xml:space="preserve">двоенную площадку 6,5х12,5 метров или квадрат из четырех дорожек 12,5х12,5 метров. Также рекомендуемый размер 12х16 метров – эта универсальная площадка, если делить в длину то можно получить 3 дорожки 4х16 метров или внутри периметра сделать 2 дорожки 4х15 с буферной зоной, если делить в ширину можно получить 5-6 дорожек длиной в 12 метров. А также для турнира теа-а-тет можно получить 8 узких дорожек 2х12 метров. </w:t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t>В зонах отдыха площадки лучше делать раздельные имеющие между собой пространство для установки информационного табло, лавочек и беседок (пример на фото кафе Кошонет).</w:t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8A03E6">
      <w:pPr>
        <w:tabs>
          <w:tab w:val="left" w:pos="993"/>
        </w:tabs>
        <w:ind w:firstLine="360"/>
        <w:jc w:val="both"/>
        <w:rPr>
          <w:szCs w:val="28"/>
        </w:rPr>
      </w:pPr>
      <w:r>
        <w:rPr>
          <w:szCs w:val="28"/>
        </w:rPr>
        <w:t>Этапы строительства площадки: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Планирование, замеры и разметка.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Выкапываем котлован глубиной 30-35 см.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Выравнивание и трамбовка грунта.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Укладка геотекстиля на всей поверхности.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Засыпаем песок толщиной 10 см.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Засыпаем половину щебня и трамбуем 7,5 см.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Засыпаем немного отсева проливаем водой и трамбуем.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Устанавливаем брусья по периметру.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Засыпаем оставшуюся часть щебня, трамбуем.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>Засыпаем отсев 2 см и трамбуем.</w:t>
      </w:r>
    </w:p>
    <w:p w:rsidR="00C006B3" w:rsidRDefault="00C006B3" w:rsidP="008A03E6">
      <w:pPr>
        <w:numPr>
          <w:ilvl w:val="0"/>
          <w:numId w:val="4"/>
        </w:numPr>
        <w:tabs>
          <w:tab w:val="left" w:pos="993"/>
        </w:tabs>
        <w:ind w:left="0" w:firstLine="360"/>
        <w:jc w:val="both"/>
        <w:rPr>
          <w:szCs w:val="28"/>
        </w:rPr>
      </w:pPr>
      <w:r>
        <w:rPr>
          <w:szCs w:val="28"/>
        </w:rPr>
        <w:t xml:space="preserve"> Засыпаем маленьким слоем финишный слой 1-2 см.</w:t>
      </w:r>
    </w:p>
    <w:p w:rsidR="00C006B3" w:rsidRDefault="00C006B3" w:rsidP="00CB1E9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CB1E95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Материал для площадок 12х16 метров (192 кв.м):</w:t>
      </w:r>
    </w:p>
    <w:p w:rsidR="00C006B3" w:rsidRDefault="00C006B3" w:rsidP="00CB1E9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CB1E95">
      <w:pPr>
        <w:numPr>
          <w:ilvl w:val="0"/>
          <w:numId w:val="5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Геотекстиль 192 кв.м</w:t>
      </w:r>
    </w:p>
    <w:p w:rsidR="00C006B3" w:rsidRDefault="00C006B3" w:rsidP="00CB1E95">
      <w:pPr>
        <w:numPr>
          <w:ilvl w:val="0"/>
          <w:numId w:val="5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Песок 19,2 куб.м</w:t>
      </w:r>
    </w:p>
    <w:p w:rsidR="00C006B3" w:rsidRDefault="00C006B3" w:rsidP="00CB1E95">
      <w:pPr>
        <w:numPr>
          <w:ilvl w:val="0"/>
          <w:numId w:val="5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Гравий фракции 5-20 – 28,8 куб.м</w:t>
      </w:r>
    </w:p>
    <w:p w:rsidR="00C006B3" w:rsidRDefault="00C006B3" w:rsidP="00CB1E95">
      <w:pPr>
        <w:numPr>
          <w:ilvl w:val="0"/>
          <w:numId w:val="5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Отсев для расклинцовки – 9,6 куб.м</w:t>
      </w:r>
    </w:p>
    <w:p w:rsidR="00C006B3" w:rsidRDefault="00C006B3" w:rsidP="00CB1E95">
      <w:pPr>
        <w:numPr>
          <w:ilvl w:val="0"/>
          <w:numId w:val="5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Финишный слой мраморная крошка (отсев) – 2,88 куб.м</w:t>
      </w:r>
    </w:p>
    <w:p w:rsidR="00C006B3" w:rsidRDefault="00C006B3" w:rsidP="00CB1E95">
      <w:pPr>
        <w:numPr>
          <w:ilvl w:val="0"/>
          <w:numId w:val="5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Брус 0,3х0,15 – 56 п.метров – 2,52 куб.м (брус может быть немного меньше или бетонный бордюр)</w:t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CB1E95">
      <w:pPr>
        <w:tabs>
          <w:tab w:val="left" w:pos="1653"/>
        </w:tabs>
        <w:ind w:firstLine="709"/>
        <w:jc w:val="both"/>
        <w:rPr>
          <w:szCs w:val="28"/>
        </w:rPr>
      </w:pPr>
      <w:r>
        <w:rPr>
          <w:szCs w:val="28"/>
        </w:rPr>
        <w:tab/>
      </w: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Default="00C006B3" w:rsidP="005C3A1C">
      <w:pPr>
        <w:tabs>
          <w:tab w:val="left" w:pos="993"/>
        </w:tabs>
        <w:ind w:firstLine="709"/>
        <w:jc w:val="both"/>
        <w:rPr>
          <w:szCs w:val="28"/>
        </w:rPr>
      </w:pPr>
    </w:p>
    <w:p w:rsidR="00C006B3" w:rsidRPr="00DF618C" w:rsidRDefault="00C006B3" w:rsidP="005C3A1C">
      <w:pPr>
        <w:tabs>
          <w:tab w:val="left" w:pos="993"/>
        </w:tabs>
        <w:ind w:firstLine="709"/>
        <w:jc w:val="both"/>
        <w:rPr>
          <w:b/>
          <w:szCs w:val="28"/>
          <w:u w:val="single"/>
        </w:rPr>
      </w:pPr>
      <w:r w:rsidRPr="007E1DAC">
        <w:rPr>
          <w:b/>
          <w:szCs w:val="28"/>
          <w:u w:val="single"/>
        </w:rPr>
        <w:t>Примеры площадок</w:t>
      </w:r>
      <w:r w:rsidRPr="00DF618C">
        <w:rPr>
          <w:b/>
          <w:szCs w:val="28"/>
          <w:u w:val="single"/>
        </w:rPr>
        <w:t>:</w:t>
      </w:r>
    </w:p>
    <w:p w:rsidR="00C006B3" w:rsidRPr="003E0735" w:rsidRDefault="00C006B3" w:rsidP="003E0735">
      <w:pPr>
        <w:pStyle w:val="a7"/>
        <w:numPr>
          <w:ilvl w:val="0"/>
          <w:numId w:val="3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lastRenderedPageBreak/>
        <w:t>Санкт-Петербуг, «Новая голландия»</w:t>
      </w:r>
    </w:p>
    <w:p w:rsidR="00C006B3" w:rsidRDefault="009C7125" w:rsidP="003E0735">
      <w:pPr>
        <w:tabs>
          <w:tab w:val="left" w:pos="993"/>
        </w:tabs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954905" cy="6607810"/>
            <wp:effectExtent l="0" t="0" r="0" b="0"/>
            <wp:docPr id="2" name="Рисунок 5" descr="FB_IMG_15586908557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B_IMG_1558690855737.jp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tabs>
          <w:tab w:val="left" w:pos="993"/>
        </w:tabs>
        <w:jc w:val="both"/>
        <w:rPr>
          <w:szCs w:val="28"/>
        </w:rPr>
      </w:pPr>
    </w:p>
    <w:p w:rsidR="00C006B3" w:rsidRDefault="00C006B3" w:rsidP="003E0735">
      <w:pPr>
        <w:pStyle w:val="a7"/>
        <w:numPr>
          <w:ilvl w:val="0"/>
          <w:numId w:val="3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Москва, Тверской бульвар.</w:t>
      </w:r>
    </w:p>
    <w:p w:rsidR="00C006B3" w:rsidRDefault="009C7125" w:rsidP="007E1DAC">
      <w:pPr>
        <w:pStyle w:val="a7"/>
        <w:ind w:left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431790" cy="7240905"/>
            <wp:effectExtent l="0" t="0" r="0" b="0"/>
            <wp:docPr id="3" name="Рисунок 6" descr="IMG-20190524-WA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90524-WA0006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3E0735">
      <w:pPr>
        <w:pStyle w:val="a7"/>
        <w:tabs>
          <w:tab w:val="left" w:pos="993"/>
        </w:tabs>
        <w:ind w:left="1069"/>
        <w:jc w:val="center"/>
        <w:rPr>
          <w:szCs w:val="28"/>
        </w:rPr>
      </w:pPr>
    </w:p>
    <w:p w:rsidR="00C006B3" w:rsidRDefault="00C006B3" w:rsidP="007C69DC">
      <w:pPr>
        <w:pStyle w:val="a7"/>
        <w:numPr>
          <w:ilvl w:val="0"/>
          <w:numId w:val="3"/>
        </w:numPr>
        <w:tabs>
          <w:tab w:val="left" w:pos="0"/>
        </w:tabs>
        <w:ind w:left="-180" w:firstLine="889"/>
        <w:rPr>
          <w:szCs w:val="28"/>
        </w:rPr>
      </w:pPr>
      <w:r>
        <w:rPr>
          <w:noProof/>
          <w:szCs w:val="28"/>
          <w:lang w:eastAsia="ru-RU"/>
        </w:rPr>
        <w:lastRenderedPageBreak/>
        <w:t xml:space="preserve">Абрау-Дюрсо. Центральный парк. </w:t>
      </w:r>
      <w:r w:rsidR="009C7125">
        <w:rPr>
          <w:noProof/>
          <w:szCs w:val="28"/>
          <w:lang w:eastAsia="ru-RU"/>
        </w:rPr>
        <w:drawing>
          <wp:inline distT="0" distB="0" distL="0" distR="0">
            <wp:extent cx="5841365" cy="438277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Default="00C006B3" w:rsidP="007C69DC">
      <w:pPr>
        <w:pStyle w:val="a7"/>
        <w:tabs>
          <w:tab w:val="left" w:pos="0"/>
        </w:tabs>
        <w:ind w:left="-180"/>
        <w:rPr>
          <w:szCs w:val="28"/>
        </w:rPr>
      </w:pPr>
    </w:p>
    <w:p w:rsidR="00C006B3" w:rsidRDefault="00C006B3" w:rsidP="00206E83">
      <w:pPr>
        <w:pStyle w:val="a7"/>
        <w:numPr>
          <w:ilvl w:val="0"/>
          <w:numId w:val="3"/>
        </w:numPr>
        <w:tabs>
          <w:tab w:val="left" w:pos="993"/>
        </w:tabs>
        <w:rPr>
          <w:szCs w:val="28"/>
        </w:rPr>
      </w:pPr>
      <w:r>
        <w:rPr>
          <w:szCs w:val="28"/>
        </w:rPr>
        <w:t>Москва. Парк Горького кафе Кошонет.</w:t>
      </w:r>
    </w:p>
    <w:p w:rsidR="00C006B3" w:rsidRDefault="00C006B3" w:rsidP="00206E83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Pr="00206E83" w:rsidRDefault="009C7125" w:rsidP="00206E83">
      <w:pPr>
        <w:pStyle w:val="a7"/>
        <w:tabs>
          <w:tab w:val="left" w:pos="993"/>
        </w:tabs>
        <w:ind w:left="-540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939790" cy="3339465"/>
            <wp:effectExtent l="0" t="0" r="0" b="0"/>
            <wp:wrapSquare wrapText="right"/>
            <wp:docPr id="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6B3">
        <w:rPr>
          <w:szCs w:val="28"/>
        </w:rPr>
        <w:br w:type="textWrapping" w:clear="all"/>
      </w:r>
    </w:p>
    <w:p w:rsidR="00C006B3" w:rsidRDefault="00C006B3" w:rsidP="007C69DC">
      <w:pPr>
        <w:pStyle w:val="a7"/>
        <w:tabs>
          <w:tab w:val="left" w:pos="0"/>
        </w:tabs>
        <w:ind w:left="-180"/>
        <w:rPr>
          <w:szCs w:val="28"/>
        </w:rPr>
      </w:pPr>
    </w:p>
    <w:p w:rsidR="00C006B3" w:rsidRDefault="00C006B3" w:rsidP="007C69DC">
      <w:pPr>
        <w:pStyle w:val="a7"/>
        <w:tabs>
          <w:tab w:val="left" w:pos="0"/>
        </w:tabs>
        <w:ind w:left="-180"/>
        <w:rPr>
          <w:szCs w:val="28"/>
        </w:rPr>
      </w:pPr>
    </w:p>
    <w:p w:rsidR="00C006B3" w:rsidRDefault="00C006B3" w:rsidP="007C69DC">
      <w:pPr>
        <w:pStyle w:val="a7"/>
        <w:tabs>
          <w:tab w:val="left" w:pos="0"/>
        </w:tabs>
        <w:ind w:left="-180"/>
        <w:rPr>
          <w:szCs w:val="28"/>
        </w:rPr>
      </w:pPr>
    </w:p>
    <w:p w:rsidR="00C006B3" w:rsidRDefault="00C006B3" w:rsidP="007C69DC">
      <w:pPr>
        <w:pStyle w:val="a7"/>
        <w:tabs>
          <w:tab w:val="left" w:pos="0"/>
        </w:tabs>
        <w:ind w:left="-180"/>
        <w:rPr>
          <w:szCs w:val="28"/>
        </w:rPr>
      </w:pPr>
    </w:p>
    <w:p w:rsidR="00C006B3" w:rsidRDefault="00C006B3" w:rsidP="007C69DC">
      <w:pPr>
        <w:pStyle w:val="a7"/>
        <w:tabs>
          <w:tab w:val="left" w:pos="0"/>
        </w:tabs>
        <w:ind w:left="-180"/>
        <w:rPr>
          <w:szCs w:val="28"/>
        </w:rPr>
      </w:pPr>
    </w:p>
    <w:p w:rsidR="00C006B3" w:rsidRDefault="00C006B3" w:rsidP="003E0735">
      <w:pPr>
        <w:pStyle w:val="a7"/>
        <w:numPr>
          <w:ilvl w:val="0"/>
          <w:numId w:val="3"/>
        </w:numPr>
        <w:tabs>
          <w:tab w:val="left" w:pos="993"/>
        </w:tabs>
        <w:rPr>
          <w:szCs w:val="28"/>
        </w:rPr>
      </w:pPr>
      <w:r>
        <w:rPr>
          <w:noProof/>
          <w:szCs w:val="28"/>
          <w:lang w:eastAsia="ru-RU"/>
        </w:rPr>
        <w:t>Ростов-на-Дону. Парк Октября</w:t>
      </w:r>
    </w:p>
    <w:p w:rsidR="00C006B3" w:rsidRDefault="009C7125" w:rsidP="0056758C">
      <w:pPr>
        <w:tabs>
          <w:tab w:val="left" w:pos="993"/>
        </w:tabs>
        <w:ind w:left="-180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17565" cy="795528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Pr="006F22E7" w:rsidRDefault="00C006B3" w:rsidP="006F22E7">
      <w:pPr>
        <w:tabs>
          <w:tab w:val="left" w:pos="993"/>
        </w:tabs>
        <w:jc w:val="both"/>
        <w:rPr>
          <w:szCs w:val="28"/>
        </w:rPr>
      </w:pPr>
    </w:p>
    <w:p w:rsidR="00C006B3" w:rsidRPr="006848C5" w:rsidRDefault="00C006B3">
      <w:pPr>
        <w:spacing w:after="200" w:line="276" w:lineRule="auto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numPr>
          <w:ilvl w:val="0"/>
          <w:numId w:val="3"/>
        </w:numPr>
        <w:tabs>
          <w:tab w:val="left" w:pos="993"/>
        </w:tabs>
        <w:rPr>
          <w:szCs w:val="28"/>
        </w:rPr>
      </w:pPr>
      <w:r>
        <w:rPr>
          <w:szCs w:val="28"/>
        </w:rPr>
        <w:t xml:space="preserve">Геленджик. </w:t>
      </w:r>
    </w:p>
    <w:p w:rsidR="00C006B3" w:rsidRDefault="00C006B3" w:rsidP="00B971EB">
      <w:pPr>
        <w:pStyle w:val="a7"/>
        <w:tabs>
          <w:tab w:val="left" w:pos="993"/>
        </w:tabs>
        <w:ind w:left="709"/>
        <w:rPr>
          <w:szCs w:val="28"/>
        </w:rPr>
      </w:pPr>
    </w:p>
    <w:p w:rsidR="00C006B3" w:rsidRDefault="009C7125" w:rsidP="0056758C">
      <w:pPr>
        <w:pStyle w:val="a7"/>
        <w:tabs>
          <w:tab w:val="left" w:pos="993"/>
        </w:tabs>
        <w:ind w:left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52160" cy="780288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Default="00C006B3" w:rsidP="0056758C">
      <w:pPr>
        <w:pStyle w:val="a7"/>
        <w:tabs>
          <w:tab w:val="left" w:pos="993"/>
        </w:tabs>
        <w:ind w:left="0"/>
        <w:rPr>
          <w:szCs w:val="28"/>
        </w:rPr>
      </w:pPr>
    </w:p>
    <w:p w:rsidR="00C006B3" w:rsidRPr="006848C5" w:rsidRDefault="00C006B3">
      <w:pPr>
        <w:spacing w:after="200" w:line="276" w:lineRule="auto"/>
        <w:rPr>
          <w:szCs w:val="28"/>
        </w:rPr>
      </w:pPr>
    </w:p>
    <w:p w:rsidR="00C006B3" w:rsidRDefault="00C006B3" w:rsidP="00206E83">
      <w:pPr>
        <w:numPr>
          <w:ilvl w:val="0"/>
          <w:numId w:val="3"/>
        </w:numPr>
        <w:spacing w:after="200" w:line="276" w:lineRule="auto"/>
        <w:rPr>
          <w:szCs w:val="28"/>
        </w:rPr>
      </w:pPr>
      <w:r>
        <w:rPr>
          <w:szCs w:val="28"/>
        </w:rPr>
        <w:lastRenderedPageBreak/>
        <w:t>Анапа. Высокий берег. Кафе Гастро порт.</w:t>
      </w:r>
    </w:p>
    <w:p w:rsidR="00C006B3" w:rsidRPr="00206E83" w:rsidRDefault="009C7125" w:rsidP="00206E83">
      <w:pPr>
        <w:spacing w:after="200" w:line="276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97880" cy="589788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3" w:rsidRPr="006848C5" w:rsidRDefault="00C006B3">
      <w:pPr>
        <w:spacing w:after="200" w:line="276" w:lineRule="auto"/>
        <w:rPr>
          <w:szCs w:val="28"/>
        </w:rPr>
      </w:pPr>
    </w:p>
    <w:sectPr w:rsidR="00C006B3" w:rsidRPr="006848C5" w:rsidSect="007C1ECD">
      <w:pgSz w:w="11906" w:h="16838"/>
      <w:pgMar w:top="425" w:right="851" w:bottom="53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80141"/>
    <w:multiLevelType w:val="singleLevel"/>
    <w:tmpl w:val="9ED49806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2CC947D8"/>
    <w:multiLevelType w:val="hybridMultilevel"/>
    <w:tmpl w:val="2764B218"/>
    <w:lvl w:ilvl="0" w:tplc="DA8243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 w15:restartNumberingAfterBreak="0">
    <w:nsid w:val="355E26CB"/>
    <w:multiLevelType w:val="hybridMultilevel"/>
    <w:tmpl w:val="536A8E80"/>
    <w:lvl w:ilvl="0" w:tplc="98D8183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64A30326"/>
    <w:multiLevelType w:val="hybridMultilevel"/>
    <w:tmpl w:val="C00AF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7C923FB"/>
    <w:multiLevelType w:val="hybridMultilevel"/>
    <w:tmpl w:val="F502E3F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4FD"/>
    <w:rsid w:val="00066D1E"/>
    <w:rsid w:val="0011472A"/>
    <w:rsid w:val="00206E83"/>
    <w:rsid w:val="00217789"/>
    <w:rsid w:val="00255903"/>
    <w:rsid w:val="00261B0D"/>
    <w:rsid w:val="002769C5"/>
    <w:rsid w:val="00286941"/>
    <w:rsid w:val="00381815"/>
    <w:rsid w:val="003C60BE"/>
    <w:rsid w:val="003D4AA1"/>
    <w:rsid w:val="003E0735"/>
    <w:rsid w:val="003F7164"/>
    <w:rsid w:val="00423017"/>
    <w:rsid w:val="00454533"/>
    <w:rsid w:val="005470AC"/>
    <w:rsid w:val="00554D0C"/>
    <w:rsid w:val="0056758C"/>
    <w:rsid w:val="005C3A1C"/>
    <w:rsid w:val="005E7C26"/>
    <w:rsid w:val="005F5358"/>
    <w:rsid w:val="00652A98"/>
    <w:rsid w:val="0068246F"/>
    <w:rsid w:val="006848C5"/>
    <w:rsid w:val="006F1F44"/>
    <w:rsid w:val="006F22E7"/>
    <w:rsid w:val="00726BC6"/>
    <w:rsid w:val="007663D1"/>
    <w:rsid w:val="007913EF"/>
    <w:rsid w:val="007A51E7"/>
    <w:rsid w:val="007C1ECD"/>
    <w:rsid w:val="007C69DC"/>
    <w:rsid w:val="007E1DAC"/>
    <w:rsid w:val="0085662E"/>
    <w:rsid w:val="008619A3"/>
    <w:rsid w:val="00881CD0"/>
    <w:rsid w:val="008A03E6"/>
    <w:rsid w:val="008B53C6"/>
    <w:rsid w:val="00950950"/>
    <w:rsid w:val="00953770"/>
    <w:rsid w:val="009549E5"/>
    <w:rsid w:val="009654FD"/>
    <w:rsid w:val="00986F82"/>
    <w:rsid w:val="00987F5B"/>
    <w:rsid w:val="00990B8A"/>
    <w:rsid w:val="009C7125"/>
    <w:rsid w:val="009F6BDC"/>
    <w:rsid w:val="00AD7025"/>
    <w:rsid w:val="00B830F2"/>
    <w:rsid w:val="00B9529B"/>
    <w:rsid w:val="00B971EB"/>
    <w:rsid w:val="00BA4EB9"/>
    <w:rsid w:val="00BB440D"/>
    <w:rsid w:val="00BD2422"/>
    <w:rsid w:val="00BD2495"/>
    <w:rsid w:val="00BD62D4"/>
    <w:rsid w:val="00C006B3"/>
    <w:rsid w:val="00C04FF7"/>
    <w:rsid w:val="00C66C29"/>
    <w:rsid w:val="00C76426"/>
    <w:rsid w:val="00CB1E95"/>
    <w:rsid w:val="00CD2BAE"/>
    <w:rsid w:val="00D611D2"/>
    <w:rsid w:val="00D82E38"/>
    <w:rsid w:val="00D83566"/>
    <w:rsid w:val="00DF618C"/>
    <w:rsid w:val="00E06A37"/>
    <w:rsid w:val="00EE013C"/>
    <w:rsid w:val="00F10203"/>
    <w:rsid w:val="00F67173"/>
    <w:rsid w:val="00F7402F"/>
    <w:rsid w:val="00F83208"/>
    <w:rsid w:val="00F9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3609D059-092B-C143-8AB9-C1C5D8B5D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025"/>
    <w:rPr>
      <w:sz w:val="28"/>
      <w:szCs w:val="12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654FD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9654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652A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52A98"/>
    <w:rPr>
      <w:rFonts w:ascii="Tahoma" w:hAnsi="Tahoma" w:cs="Tahoma"/>
      <w:position w:val="0"/>
      <w:sz w:val="16"/>
      <w:szCs w:val="16"/>
    </w:rPr>
  </w:style>
  <w:style w:type="paragraph" w:styleId="a7">
    <w:name w:val="List Paragraph"/>
    <w:basedOn w:val="a"/>
    <w:uiPriority w:val="99"/>
    <w:qFormat/>
    <w:rsid w:val="00C04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2</cp:revision>
  <cp:lastPrinted>2019-05-16T04:57:00Z</cp:lastPrinted>
  <dcterms:created xsi:type="dcterms:W3CDTF">2021-02-10T18:19:00Z</dcterms:created>
  <dcterms:modified xsi:type="dcterms:W3CDTF">2021-02-10T18:19:00Z</dcterms:modified>
</cp:coreProperties>
</file>